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21" w:rsidRDefault="00422721" w:rsidP="00422721">
      <w:pPr>
        <w:rPr>
          <w:rFonts w:ascii="Garamond" w:hAnsi="Garamond"/>
          <w:b/>
          <w:sz w:val="24"/>
          <w:szCs w:val="24"/>
        </w:rPr>
      </w:pPr>
      <w:bookmarkStart w:id="0" w:name="_GoBack"/>
      <w:bookmarkEnd w:id="0"/>
      <w:r w:rsidRPr="00F17686">
        <w:rPr>
          <w:rFonts w:ascii="Garamond" w:hAnsi="Garamond"/>
          <w:sz w:val="20"/>
          <w:szCs w:val="20"/>
        </w:rPr>
        <w:t>Modeling Think Aloud: Wrong Channel</w:t>
      </w:r>
      <w:r>
        <w:rPr>
          <w:rFonts w:ascii="Garamond" w:hAnsi="Garamond"/>
          <w:b/>
          <w:sz w:val="24"/>
          <w:szCs w:val="24"/>
        </w:rPr>
        <w:t xml:space="preserve"> </w:t>
      </w:r>
    </w:p>
    <w:p w:rsidR="00422721" w:rsidRDefault="00422721" w:rsidP="00422721">
      <w:pPr>
        <w:jc w:val="center"/>
        <w:rPr>
          <w:rFonts w:ascii="Garamond" w:hAnsi="Garamond"/>
          <w:b/>
          <w:sz w:val="24"/>
          <w:szCs w:val="24"/>
        </w:rPr>
      </w:pPr>
    </w:p>
    <w:p w:rsidR="00422721" w:rsidRDefault="00422721" w:rsidP="00422721">
      <w:pPr>
        <w:jc w:val="center"/>
        <w:rPr>
          <w:rFonts w:ascii="Garamond" w:hAnsi="Garamond"/>
          <w:b/>
          <w:sz w:val="24"/>
          <w:szCs w:val="24"/>
        </w:rPr>
      </w:pPr>
      <w:r>
        <w:rPr>
          <w:rFonts w:ascii="Garamond" w:hAnsi="Garamond"/>
          <w:b/>
          <w:sz w:val="24"/>
          <w:szCs w:val="24"/>
        </w:rPr>
        <w:t>Wrong Channel</w:t>
      </w:r>
    </w:p>
    <w:p w:rsidR="00422721" w:rsidRDefault="00422721" w:rsidP="00422721">
      <w:pPr>
        <w:jc w:val="center"/>
        <w:rPr>
          <w:rFonts w:ascii="Garamond" w:hAnsi="Garamond"/>
          <w:b/>
          <w:sz w:val="24"/>
          <w:szCs w:val="24"/>
        </w:rPr>
      </w:pPr>
      <w:r>
        <w:rPr>
          <w:rFonts w:ascii="Garamond" w:hAnsi="Garamond"/>
          <w:b/>
          <w:sz w:val="24"/>
          <w:szCs w:val="24"/>
        </w:rPr>
        <w:t>By Roberto G. Fernández</w:t>
      </w:r>
    </w:p>
    <w:p w:rsidR="00422721" w:rsidRDefault="00422721" w:rsidP="00422721">
      <w:pPr>
        <w:rPr>
          <w:rFonts w:ascii="Garamond" w:hAnsi="Garamond"/>
          <w:sz w:val="24"/>
          <w:szCs w:val="24"/>
        </w:rPr>
      </w:pPr>
    </w:p>
    <w:p w:rsidR="00422721" w:rsidRDefault="00422721" w:rsidP="00422721">
      <w:pPr>
        <w:jc w:val="both"/>
        <w:rPr>
          <w:rFonts w:ascii="Garamond" w:hAnsi="Garamond"/>
          <w:sz w:val="24"/>
          <w:szCs w:val="24"/>
        </w:rPr>
      </w:pPr>
      <w:proofErr w:type="spellStart"/>
      <w:r>
        <w:rPr>
          <w:rFonts w:ascii="Garamond" w:hAnsi="Garamond"/>
          <w:sz w:val="24"/>
          <w:szCs w:val="24"/>
        </w:rPr>
        <w:t>Barbarita</w:t>
      </w:r>
      <w:proofErr w:type="spellEnd"/>
      <w:r>
        <w:rPr>
          <w:rFonts w:ascii="Garamond" w:hAnsi="Garamond"/>
          <w:sz w:val="24"/>
          <w:szCs w:val="24"/>
        </w:rPr>
        <w:t xml:space="preserve"> waited impatiently for her ride as beads of sweat dripped from her eyebrows into her third cup of cold syrupy espresso. She was headed for the toilet when she heard the knocking sounds of </w:t>
      </w:r>
      <w:proofErr w:type="spellStart"/>
      <w:r>
        <w:rPr>
          <w:rFonts w:ascii="Garamond" w:hAnsi="Garamond"/>
          <w:sz w:val="24"/>
          <w:szCs w:val="24"/>
        </w:rPr>
        <w:t>Mima’s</w:t>
      </w:r>
      <w:proofErr w:type="spellEnd"/>
      <w:r>
        <w:rPr>
          <w:rFonts w:ascii="Garamond" w:hAnsi="Garamond"/>
          <w:sz w:val="24"/>
          <w:szCs w:val="24"/>
        </w:rPr>
        <w:t xml:space="preserve"> old Impala. </w:t>
      </w:r>
    </w:p>
    <w:p w:rsidR="00422721" w:rsidRDefault="00422721" w:rsidP="00422721">
      <w:pPr>
        <w:jc w:val="both"/>
        <w:rPr>
          <w:rFonts w:ascii="Garamond" w:hAnsi="Garamond"/>
          <w:sz w:val="24"/>
          <w:szCs w:val="24"/>
        </w:rPr>
      </w:pPr>
      <w:r>
        <w:rPr>
          <w:rFonts w:ascii="Garamond" w:hAnsi="Garamond"/>
          <w:sz w:val="24"/>
          <w:szCs w:val="24"/>
        </w:rPr>
        <w:t xml:space="preserve">“About time you got here,” yelled </w:t>
      </w:r>
      <w:proofErr w:type="spellStart"/>
      <w:r>
        <w:rPr>
          <w:rFonts w:ascii="Garamond" w:hAnsi="Garamond"/>
          <w:sz w:val="24"/>
          <w:szCs w:val="24"/>
        </w:rPr>
        <w:t>Barbarita</w:t>
      </w:r>
      <w:proofErr w:type="spellEnd"/>
      <w:r>
        <w:rPr>
          <w:rFonts w:ascii="Garamond" w:hAnsi="Garamond"/>
          <w:sz w:val="24"/>
          <w:szCs w:val="24"/>
        </w:rPr>
        <w:t xml:space="preserve"> from the Florida room.  “It wouldn’t start this morning.”  </w:t>
      </w:r>
    </w:p>
    <w:p w:rsidR="00422721" w:rsidRDefault="00422721" w:rsidP="00422721">
      <w:pPr>
        <w:jc w:val="both"/>
        <w:rPr>
          <w:rFonts w:ascii="Garamond" w:hAnsi="Garamond"/>
          <w:sz w:val="24"/>
          <w:szCs w:val="24"/>
        </w:rPr>
      </w:pPr>
      <w:proofErr w:type="spellStart"/>
      <w:r>
        <w:rPr>
          <w:rFonts w:ascii="Garamond" w:hAnsi="Garamond"/>
          <w:sz w:val="24"/>
          <w:szCs w:val="24"/>
        </w:rPr>
        <w:t>Barbarita</w:t>
      </w:r>
      <w:proofErr w:type="spellEnd"/>
      <w:r>
        <w:rPr>
          <w:rFonts w:ascii="Garamond" w:hAnsi="Garamond"/>
          <w:sz w:val="24"/>
          <w:szCs w:val="24"/>
        </w:rPr>
        <w:t xml:space="preserve"> got in, tilted the rearview mirror, and applied enough rouge to her face for a healthier look.  She wanted to make a good impression on the doctor who would approve her medical records for her green card.  On the way to Jackson Memorial, </w:t>
      </w:r>
      <w:proofErr w:type="spellStart"/>
      <w:r>
        <w:rPr>
          <w:rFonts w:ascii="Garamond" w:hAnsi="Garamond"/>
          <w:sz w:val="24"/>
          <w:szCs w:val="24"/>
        </w:rPr>
        <w:t>Mima</w:t>
      </w:r>
      <w:proofErr w:type="spellEnd"/>
      <w:r>
        <w:rPr>
          <w:rFonts w:ascii="Garamond" w:hAnsi="Garamond"/>
          <w:sz w:val="24"/>
          <w:szCs w:val="24"/>
        </w:rPr>
        <w:t xml:space="preserve"> talked about her grandchildren.  </w:t>
      </w:r>
    </w:p>
    <w:p w:rsidR="00422721" w:rsidRDefault="00422721" w:rsidP="00422721">
      <w:pPr>
        <w:jc w:val="both"/>
        <w:rPr>
          <w:rFonts w:ascii="Garamond" w:hAnsi="Garamond"/>
          <w:sz w:val="24"/>
          <w:szCs w:val="24"/>
        </w:rPr>
      </w:pPr>
      <w:proofErr w:type="spellStart"/>
      <w:r>
        <w:rPr>
          <w:rFonts w:ascii="Garamond" w:hAnsi="Garamond"/>
          <w:sz w:val="24"/>
          <w:szCs w:val="24"/>
        </w:rPr>
        <w:t>Barbarita</w:t>
      </w:r>
      <w:proofErr w:type="spellEnd"/>
      <w:r>
        <w:rPr>
          <w:rFonts w:ascii="Garamond" w:hAnsi="Garamond"/>
          <w:sz w:val="24"/>
          <w:szCs w:val="24"/>
        </w:rPr>
        <w:t xml:space="preserve"> knocked down all the Bibles and Reader’s Digests on the table when the nurse finally called her name.  </w:t>
      </w:r>
    </w:p>
    <w:p w:rsidR="00422721" w:rsidRDefault="00422721" w:rsidP="00422721">
      <w:pPr>
        <w:jc w:val="both"/>
        <w:rPr>
          <w:rFonts w:ascii="Garamond" w:hAnsi="Garamond"/>
          <w:sz w:val="24"/>
          <w:szCs w:val="24"/>
        </w:rPr>
      </w:pPr>
      <w:r>
        <w:rPr>
          <w:rFonts w:ascii="Garamond" w:hAnsi="Garamond"/>
          <w:sz w:val="24"/>
          <w:szCs w:val="24"/>
        </w:rPr>
        <w:t xml:space="preserve">“Sorry, ma’am, but you can’t come in,” the nurse said to </w:t>
      </w:r>
      <w:proofErr w:type="spellStart"/>
      <w:r>
        <w:rPr>
          <w:rFonts w:ascii="Garamond" w:hAnsi="Garamond"/>
          <w:sz w:val="24"/>
          <w:szCs w:val="24"/>
        </w:rPr>
        <w:t>Mima</w:t>
      </w:r>
      <w:proofErr w:type="spellEnd"/>
      <w:r>
        <w:rPr>
          <w:rFonts w:ascii="Garamond" w:hAnsi="Garamond"/>
          <w:sz w:val="24"/>
          <w:szCs w:val="24"/>
        </w:rPr>
        <w:t xml:space="preserve">. </w:t>
      </w:r>
    </w:p>
    <w:p w:rsidR="00422721" w:rsidRDefault="00422721" w:rsidP="00422721">
      <w:pPr>
        <w:jc w:val="both"/>
        <w:rPr>
          <w:rFonts w:ascii="Garamond" w:hAnsi="Garamond"/>
          <w:sz w:val="24"/>
          <w:szCs w:val="24"/>
        </w:rPr>
      </w:pPr>
      <w:r>
        <w:rPr>
          <w:rFonts w:ascii="Garamond" w:hAnsi="Garamond"/>
          <w:sz w:val="24"/>
          <w:szCs w:val="24"/>
        </w:rPr>
        <w:t xml:space="preserve">“I’m her interpreter,” replied the polyglot. </w:t>
      </w:r>
    </w:p>
    <w:p w:rsidR="00422721" w:rsidRDefault="00422721" w:rsidP="00422721">
      <w:pPr>
        <w:jc w:val="both"/>
        <w:rPr>
          <w:rFonts w:ascii="Garamond" w:hAnsi="Garamond"/>
          <w:sz w:val="24"/>
          <w:szCs w:val="24"/>
        </w:rPr>
      </w:pPr>
      <w:r>
        <w:rPr>
          <w:rFonts w:ascii="Garamond" w:hAnsi="Garamond"/>
          <w:sz w:val="24"/>
          <w:szCs w:val="24"/>
        </w:rPr>
        <w:t xml:space="preserve">“No </w:t>
      </w:r>
      <w:proofErr w:type="spellStart"/>
      <w:r>
        <w:rPr>
          <w:rFonts w:ascii="Garamond" w:hAnsi="Garamond"/>
          <w:sz w:val="24"/>
          <w:szCs w:val="24"/>
        </w:rPr>
        <w:t>bueno</w:t>
      </w:r>
      <w:proofErr w:type="spellEnd"/>
      <w:r>
        <w:rPr>
          <w:rFonts w:ascii="Garamond" w:hAnsi="Garamond"/>
          <w:sz w:val="24"/>
          <w:szCs w:val="24"/>
        </w:rPr>
        <w:t xml:space="preserve">,” said the doctor grimly as he walked in with </w:t>
      </w:r>
      <w:proofErr w:type="spellStart"/>
      <w:r>
        <w:rPr>
          <w:rFonts w:ascii="Garamond" w:hAnsi="Garamond"/>
          <w:sz w:val="24"/>
          <w:szCs w:val="24"/>
        </w:rPr>
        <w:t>Barbarita’s</w:t>
      </w:r>
      <w:proofErr w:type="spellEnd"/>
      <w:r>
        <w:rPr>
          <w:rFonts w:ascii="Garamond" w:hAnsi="Garamond"/>
          <w:sz w:val="24"/>
          <w:szCs w:val="24"/>
        </w:rPr>
        <w:t xml:space="preserve"> X-rays.  He told </w:t>
      </w:r>
      <w:proofErr w:type="spellStart"/>
      <w:r>
        <w:rPr>
          <w:rFonts w:ascii="Garamond" w:hAnsi="Garamond"/>
          <w:sz w:val="24"/>
          <w:szCs w:val="24"/>
        </w:rPr>
        <w:t>Mima</w:t>
      </w:r>
      <w:proofErr w:type="spellEnd"/>
      <w:r>
        <w:rPr>
          <w:rFonts w:ascii="Garamond" w:hAnsi="Garamond"/>
          <w:sz w:val="24"/>
          <w:szCs w:val="24"/>
        </w:rPr>
        <w:t xml:space="preserve">, “Ask her if she had TB.” </w:t>
      </w:r>
    </w:p>
    <w:p w:rsidR="00422721" w:rsidRDefault="00422721" w:rsidP="00422721">
      <w:pPr>
        <w:jc w:val="both"/>
        <w:rPr>
          <w:rFonts w:ascii="Garamond" w:hAnsi="Garamond"/>
          <w:sz w:val="24"/>
          <w:szCs w:val="24"/>
        </w:rPr>
      </w:pPr>
      <w:proofErr w:type="spellStart"/>
      <w:r>
        <w:rPr>
          <w:rFonts w:ascii="Garamond" w:hAnsi="Garamond"/>
          <w:sz w:val="24"/>
          <w:szCs w:val="24"/>
        </w:rPr>
        <w:t>Mima</w:t>
      </w:r>
      <w:proofErr w:type="spellEnd"/>
      <w:r>
        <w:rPr>
          <w:rFonts w:ascii="Garamond" w:hAnsi="Garamond"/>
          <w:sz w:val="24"/>
          <w:szCs w:val="24"/>
        </w:rPr>
        <w:t xml:space="preserve"> turned to </w:t>
      </w:r>
      <w:proofErr w:type="spellStart"/>
      <w:r>
        <w:rPr>
          <w:rFonts w:ascii="Garamond" w:hAnsi="Garamond"/>
          <w:sz w:val="24"/>
          <w:szCs w:val="24"/>
        </w:rPr>
        <w:t>Barbarita</w:t>
      </w:r>
      <w:proofErr w:type="spellEnd"/>
      <w:r>
        <w:rPr>
          <w:rFonts w:ascii="Garamond" w:hAnsi="Garamond"/>
          <w:sz w:val="24"/>
          <w:szCs w:val="24"/>
        </w:rPr>
        <w:t xml:space="preserve">.  “He says, if you have a television?” </w:t>
      </w:r>
    </w:p>
    <w:p w:rsidR="00422721" w:rsidRDefault="00422721" w:rsidP="00422721">
      <w:pPr>
        <w:jc w:val="both"/>
        <w:rPr>
          <w:rFonts w:ascii="Garamond" w:hAnsi="Garamond"/>
          <w:sz w:val="24"/>
          <w:szCs w:val="24"/>
        </w:rPr>
      </w:pPr>
      <w:r>
        <w:rPr>
          <w:rFonts w:ascii="Garamond" w:hAnsi="Garamond"/>
          <w:sz w:val="24"/>
          <w:szCs w:val="24"/>
        </w:rPr>
        <w:t xml:space="preserve">“Tell him yes, but in Havana.  Not in Miami.  But my daughter has a television here.” </w:t>
      </w:r>
    </w:p>
    <w:p w:rsidR="00422721" w:rsidRDefault="00422721" w:rsidP="00422721">
      <w:pPr>
        <w:jc w:val="both"/>
        <w:rPr>
          <w:rFonts w:ascii="Garamond" w:hAnsi="Garamond"/>
          <w:sz w:val="24"/>
          <w:szCs w:val="24"/>
        </w:rPr>
      </w:pPr>
      <w:proofErr w:type="spellStart"/>
      <w:r>
        <w:rPr>
          <w:rFonts w:ascii="Garamond" w:hAnsi="Garamond"/>
          <w:sz w:val="24"/>
          <w:szCs w:val="24"/>
        </w:rPr>
        <w:t>Mima</w:t>
      </w:r>
      <w:proofErr w:type="spellEnd"/>
      <w:r>
        <w:rPr>
          <w:rFonts w:ascii="Garamond" w:hAnsi="Garamond"/>
          <w:sz w:val="24"/>
          <w:szCs w:val="24"/>
        </w:rPr>
        <w:t xml:space="preserve"> told the doctor, “She says she had TV in Cuba, not in Miami, but her daughter has TV here.” </w:t>
      </w:r>
    </w:p>
    <w:p w:rsidR="00422721" w:rsidRDefault="00422721" w:rsidP="00422721">
      <w:pPr>
        <w:jc w:val="both"/>
        <w:rPr>
          <w:rFonts w:ascii="Garamond" w:hAnsi="Garamond"/>
          <w:sz w:val="24"/>
          <w:szCs w:val="24"/>
        </w:rPr>
      </w:pPr>
      <w:r>
        <w:rPr>
          <w:rFonts w:ascii="Garamond" w:hAnsi="Garamond"/>
          <w:sz w:val="24"/>
          <w:szCs w:val="24"/>
        </w:rPr>
        <w:t xml:space="preserve">“In that case we need to test her daughter for TB too.” </w:t>
      </w:r>
    </w:p>
    <w:p w:rsidR="00422721" w:rsidRDefault="00422721" w:rsidP="00422721">
      <w:pPr>
        <w:jc w:val="both"/>
        <w:rPr>
          <w:rFonts w:ascii="Garamond" w:hAnsi="Garamond"/>
          <w:sz w:val="24"/>
          <w:szCs w:val="24"/>
        </w:rPr>
      </w:pPr>
      <w:proofErr w:type="spellStart"/>
      <w:r>
        <w:rPr>
          <w:rFonts w:ascii="Garamond" w:hAnsi="Garamond"/>
          <w:sz w:val="24"/>
          <w:szCs w:val="24"/>
        </w:rPr>
        <w:t>Mima</w:t>
      </w:r>
      <w:proofErr w:type="spellEnd"/>
      <w:r>
        <w:rPr>
          <w:rFonts w:ascii="Garamond" w:hAnsi="Garamond"/>
          <w:sz w:val="24"/>
          <w:szCs w:val="24"/>
        </w:rPr>
        <w:t xml:space="preserve"> translated, “He says he needs to test your daughter’s television to make sure it works, otherwise you cannot get your green card.” </w:t>
      </w:r>
    </w:p>
    <w:p w:rsidR="00422721" w:rsidRDefault="00422721" w:rsidP="00422721">
      <w:pPr>
        <w:jc w:val="both"/>
        <w:rPr>
          <w:rFonts w:ascii="Garamond" w:hAnsi="Garamond"/>
          <w:sz w:val="24"/>
          <w:szCs w:val="24"/>
        </w:rPr>
      </w:pPr>
      <w:r>
        <w:rPr>
          <w:rFonts w:ascii="Garamond" w:hAnsi="Garamond"/>
          <w:sz w:val="24"/>
          <w:szCs w:val="24"/>
        </w:rPr>
        <w:t xml:space="preserve">“Why the television?” asked a puzzled </w:t>
      </w:r>
      <w:proofErr w:type="spellStart"/>
      <w:r>
        <w:rPr>
          <w:rFonts w:ascii="Garamond" w:hAnsi="Garamond"/>
          <w:sz w:val="24"/>
          <w:szCs w:val="24"/>
        </w:rPr>
        <w:t>Barbarita</w:t>
      </w:r>
      <w:proofErr w:type="spellEnd"/>
      <w:r>
        <w:rPr>
          <w:rFonts w:ascii="Garamond" w:hAnsi="Garamond"/>
          <w:sz w:val="24"/>
          <w:szCs w:val="24"/>
        </w:rPr>
        <w:t xml:space="preserve">. </w:t>
      </w:r>
    </w:p>
    <w:p w:rsidR="00422721" w:rsidRDefault="00422721" w:rsidP="00422721">
      <w:pPr>
        <w:jc w:val="both"/>
        <w:rPr>
          <w:rFonts w:ascii="Garamond" w:hAnsi="Garamond"/>
          <w:sz w:val="24"/>
          <w:szCs w:val="24"/>
        </w:rPr>
      </w:pPr>
      <w:r>
        <w:rPr>
          <w:rFonts w:ascii="Garamond" w:hAnsi="Garamond"/>
          <w:sz w:val="24"/>
          <w:szCs w:val="24"/>
        </w:rPr>
        <w:t xml:space="preserve">“How many times did I tell you </w:t>
      </w:r>
      <w:proofErr w:type="spellStart"/>
      <w:r>
        <w:rPr>
          <w:rFonts w:ascii="Garamond" w:hAnsi="Garamond"/>
          <w:sz w:val="24"/>
          <w:szCs w:val="24"/>
        </w:rPr>
        <w:t>you</w:t>
      </w:r>
      <w:proofErr w:type="spellEnd"/>
      <w:r>
        <w:rPr>
          <w:rFonts w:ascii="Garamond" w:hAnsi="Garamond"/>
          <w:sz w:val="24"/>
          <w:szCs w:val="24"/>
        </w:rPr>
        <w:t xml:space="preserve"> needed to buy one?  Don’t you know, </w:t>
      </w:r>
      <w:proofErr w:type="spellStart"/>
      <w:r>
        <w:rPr>
          <w:rFonts w:ascii="Garamond" w:hAnsi="Garamond"/>
          <w:sz w:val="24"/>
          <w:szCs w:val="24"/>
        </w:rPr>
        <w:t>Barbarita</w:t>
      </w:r>
      <w:proofErr w:type="spellEnd"/>
      <w:r>
        <w:rPr>
          <w:rFonts w:ascii="Garamond" w:hAnsi="Garamond"/>
          <w:sz w:val="24"/>
          <w:szCs w:val="24"/>
        </w:rPr>
        <w:t xml:space="preserve">?  This is America.” </w:t>
      </w:r>
    </w:p>
    <w:p w:rsidR="00CE02B0" w:rsidRDefault="00CE02B0"/>
    <w:p w:rsidR="00422721" w:rsidRDefault="00422721"/>
    <w:p w:rsidR="00422721" w:rsidRDefault="00422721"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FC607D" w:rsidRDefault="00FC607D" w:rsidP="00422721">
      <w:pPr>
        <w:pStyle w:val="Footer"/>
        <w:rPr>
          <w:rFonts w:ascii="Times New Roman" w:hAnsi="Times New Roman"/>
          <w:sz w:val="18"/>
          <w:szCs w:val="18"/>
        </w:rPr>
      </w:pPr>
    </w:p>
    <w:p w:rsidR="00FC607D" w:rsidRDefault="00FC607D"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422721" w:rsidRDefault="00422721" w:rsidP="00422721">
      <w:pPr>
        <w:pStyle w:val="Footer"/>
        <w:rPr>
          <w:rFonts w:ascii="Times New Roman" w:hAnsi="Times New Roman"/>
          <w:sz w:val="18"/>
          <w:szCs w:val="18"/>
        </w:rPr>
      </w:pPr>
    </w:p>
    <w:p w:rsidR="00422721" w:rsidRPr="00FC607D" w:rsidRDefault="00422721" w:rsidP="00422721">
      <w:pPr>
        <w:pStyle w:val="Footer"/>
        <w:rPr>
          <w:rFonts w:ascii="Garamond" w:hAnsi="Garamond"/>
          <w:sz w:val="18"/>
          <w:szCs w:val="18"/>
        </w:rPr>
      </w:pPr>
      <w:r w:rsidRPr="00FC607D">
        <w:rPr>
          <w:rFonts w:ascii="Garamond" w:hAnsi="Garamond"/>
          <w:sz w:val="18"/>
          <w:szCs w:val="18"/>
        </w:rPr>
        <w:t xml:space="preserve">Fernández, R. G. </w:t>
      </w:r>
      <w:r w:rsidRPr="00FC607D">
        <w:rPr>
          <w:rFonts w:ascii="Garamond" w:hAnsi="Garamond"/>
          <w:i/>
          <w:sz w:val="18"/>
          <w:szCs w:val="18"/>
        </w:rPr>
        <w:t>Wrong Channel</w:t>
      </w:r>
      <w:r w:rsidRPr="00FC607D">
        <w:rPr>
          <w:rFonts w:ascii="Garamond" w:hAnsi="Garamond"/>
          <w:sz w:val="18"/>
          <w:szCs w:val="18"/>
        </w:rPr>
        <w:t xml:space="preserve"> [PDF File]. Retrieved from: http://blog.wsd.net/tsheffield/files/2010/09/Wrong-Channel</w:t>
      </w:r>
    </w:p>
    <w:p w:rsidR="00422721" w:rsidRPr="00FC607D" w:rsidRDefault="00422721" w:rsidP="00422721">
      <w:pPr>
        <w:pStyle w:val="Header"/>
        <w:rPr>
          <w:rFonts w:ascii="Garamond" w:hAnsi="Garamond"/>
          <w:sz w:val="18"/>
          <w:szCs w:val="18"/>
        </w:rPr>
      </w:pPr>
      <w:r w:rsidRPr="00FC607D">
        <w:rPr>
          <w:rFonts w:ascii="Garamond" w:hAnsi="Garamond"/>
          <w:sz w:val="18"/>
          <w:szCs w:val="18"/>
        </w:rPr>
        <w:t>Modeling Think Aloud: ESL (Beginner and Advanced)</w:t>
      </w:r>
    </w:p>
    <w:p w:rsidR="00422721" w:rsidRDefault="00422721" w:rsidP="00422721">
      <w:pPr>
        <w:jc w:val="center"/>
        <w:rPr>
          <w:rFonts w:ascii="Garamond" w:hAnsi="Garamond"/>
          <w:b/>
          <w:sz w:val="24"/>
          <w:szCs w:val="24"/>
        </w:rPr>
      </w:pPr>
    </w:p>
    <w:p w:rsidR="00422721" w:rsidRDefault="00422721" w:rsidP="00422721">
      <w:pPr>
        <w:jc w:val="center"/>
        <w:rPr>
          <w:rFonts w:ascii="Garamond" w:hAnsi="Garamond"/>
          <w:b/>
          <w:sz w:val="24"/>
          <w:szCs w:val="24"/>
        </w:rPr>
      </w:pPr>
    </w:p>
    <w:p w:rsidR="00422721" w:rsidRPr="003208C5" w:rsidRDefault="00422721" w:rsidP="00422721">
      <w:pPr>
        <w:jc w:val="center"/>
        <w:rPr>
          <w:rFonts w:ascii="Garamond" w:hAnsi="Garamond"/>
          <w:b/>
          <w:sz w:val="24"/>
          <w:szCs w:val="24"/>
        </w:rPr>
      </w:pPr>
      <w:r>
        <w:rPr>
          <w:rFonts w:ascii="Garamond" w:hAnsi="Garamond"/>
          <w:b/>
          <w:sz w:val="24"/>
          <w:szCs w:val="24"/>
        </w:rPr>
        <w:t>The Taxi R</w:t>
      </w:r>
      <w:r w:rsidRPr="003208C5">
        <w:rPr>
          <w:rFonts w:ascii="Garamond" w:hAnsi="Garamond"/>
          <w:b/>
          <w:sz w:val="24"/>
          <w:szCs w:val="24"/>
        </w:rPr>
        <w:t>ide (Beginner)</w:t>
      </w:r>
    </w:p>
    <w:p w:rsidR="00422721" w:rsidRPr="003208C5" w:rsidRDefault="00422721" w:rsidP="00422721">
      <w:pPr>
        <w:jc w:val="both"/>
        <w:rPr>
          <w:rFonts w:ascii="Garamond" w:hAnsi="Garamond"/>
          <w:sz w:val="24"/>
          <w:szCs w:val="24"/>
        </w:rPr>
      </w:pPr>
      <w:r w:rsidRPr="003208C5">
        <w:rPr>
          <w:rFonts w:ascii="Garamond" w:hAnsi="Garamond"/>
          <w:sz w:val="24"/>
          <w:szCs w:val="24"/>
        </w:rPr>
        <w:t xml:space="preserve">Clifton is three years old. He is with his mother and two brothers. They are at an airport in New York. They are going on a trip. </w:t>
      </w:r>
    </w:p>
    <w:p w:rsidR="00422721" w:rsidRPr="003208C5" w:rsidRDefault="00422721" w:rsidP="00422721">
      <w:pPr>
        <w:jc w:val="both"/>
        <w:rPr>
          <w:rFonts w:ascii="Garamond" w:hAnsi="Garamond"/>
          <w:sz w:val="24"/>
          <w:szCs w:val="24"/>
        </w:rPr>
      </w:pPr>
      <w:r w:rsidRPr="003208C5">
        <w:rPr>
          <w:rFonts w:ascii="Garamond" w:hAnsi="Garamond"/>
          <w:sz w:val="24"/>
          <w:szCs w:val="24"/>
        </w:rPr>
        <w:t>Clifton sees a big yellow taxi. The taxi driver is standing next to the taxi. Clifton likes to</w:t>
      </w:r>
      <w:r w:rsidRPr="003208C5">
        <w:rPr>
          <w:rFonts w:ascii="Garamond" w:hAnsi="Garamond"/>
          <w:sz w:val="24"/>
          <w:szCs w:val="24"/>
          <w:u w:val="single"/>
        </w:rPr>
        <w:t xml:space="preserve"> ride</w:t>
      </w:r>
      <w:r w:rsidRPr="003208C5">
        <w:rPr>
          <w:rFonts w:ascii="Garamond" w:hAnsi="Garamond"/>
          <w:sz w:val="24"/>
          <w:szCs w:val="24"/>
        </w:rPr>
        <w:t xml:space="preserve"> in taxis. He runs to the taxi. Clifton’s mother is talking to Clifton’s brothers. She doesn’t see Clifton. Clifton gets in the taxi. He sits in the front seat. Then a woman gets in the taxi. She sits in the back seat. Then the taxi driver gets in the taxi. The taxi driver thinks, “The little boy is with the woman. He is her son. “The woman thinks, “The little boy is with the taxi driver. He is his son.” The taxi driver drives for 30 minutes. Then he stops. The woman pays the taxi driver and gets out of the taxi. “Wait!” the taxi driver says. “Don’t forget your son.” “My son?” the woman says. “He’s not my son.” “Oh, no!” the taxi driver says. </w:t>
      </w:r>
    </w:p>
    <w:p w:rsidR="00422721" w:rsidRPr="003208C5" w:rsidRDefault="00422721" w:rsidP="00422721">
      <w:pPr>
        <w:jc w:val="both"/>
        <w:rPr>
          <w:rFonts w:ascii="Garamond" w:hAnsi="Garamond"/>
          <w:sz w:val="24"/>
          <w:szCs w:val="24"/>
        </w:rPr>
      </w:pPr>
      <w:r w:rsidRPr="003208C5">
        <w:rPr>
          <w:rFonts w:ascii="Garamond" w:hAnsi="Garamond"/>
          <w:sz w:val="24"/>
          <w:szCs w:val="24"/>
        </w:rPr>
        <w:t xml:space="preserve">The taxi driver drives back to the airport with Clifton. The taxi driver sees Clifton’s mother. She is talking to the police. “Is he your son?” the taxi driver asks. “Yes, he is my son” she says. Clifton’s mother is happy. The taxi driver is happy. Clifton is happy, too. He likes to ride in taxis. </w:t>
      </w:r>
    </w:p>
    <w:p w:rsidR="00422721" w:rsidRPr="003208C5" w:rsidRDefault="00422721" w:rsidP="00422721">
      <w:pPr>
        <w:rPr>
          <w:rFonts w:ascii="Garamond" w:hAnsi="Garamond"/>
          <w:b/>
          <w:sz w:val="24"/>
          <w:szCs w:val="24"/>
        </w:rPr>
      </w:pPr>
    </w:p>
    <w:p w:rsidR="00422721" w:rsidRPr="003208C5" w:rsidRDefault="00422721" w:rsidP="00422721">
      <w:pPr>
        <w:rPr>
          <w:rFonts w:ascii="Garamond" w:hAnsi="Garamond"/>
          <w:b/>
          <w:sz w:val="24"/>
          <w:szCs w:val="24"/>
        </w:rPr>
      </w:pPr>
    </w:p>
    <w:p w:rsidR="00422721" w:rsidRPr="003208C5" w:rsidRDefault="00422721" w:rsidP="00422721">
      <w:pPr>
        <w:jc w:val="center"/>
        <w:rPr>
          <w:rFonts w:ascii="Garamond" w:hAnsi="Garamond"/>
          <w:b/>
          <w:bCs/>
          <w:sz w:val="24"/>
          <w:szCs w:val="24"/>
        </w:rPr>
      </w:pPr>
      <w:r>
        <w:rPr>
          <w:rFonts w:ascii="Garamond" w:hAnsi="Garamond"/>
          <w:b/>
          <w:bCs/>
          <w:sz w:val="24"/>
          <w:szCs w:val="24"/>
        </w:rPr>
        <w:t>Fatal addiction: The S</w:t>
      </w:r>
      <w:r w:rsidRPr="003208C5">
        <w:rPr>
          <w:rFonts w:ascii="Garamond" w:hAnsi="Garamond"/>
          <w:b/>
          <w:bCs/>
          <w:sz w:val="24"/>
          <w:szCs w:val="24"/>
        </w:rPr>
        <w:t>tory of Scott Douglas (Advanced)</w:t>
      </w:r>
    </w:p>
    <w:p w:rsidR="00422721" w:rsidRPr="003208C5" w:rsidRDefault="00422721" w:rsidP="00422721">
      <w:pPr>
        <w:rPr>
          <w:rFonts w:ascii="Garamond" w:hAnsi="Garamond"/>
          <w:sz w:val="24"/>
          <w:szCs w:val="24"/>
        </w:rPr>
      </w:pPr>
      <w:r w:rsidRPr="003208C5">
        <w:rPr>
          <w:rFonts w:ascii="Garamond" w:hAnsi="Garamond"/>
          <w:sz w:val="24"/>
          <w:szCs w:val="24"/>
        </w:rPr>
        <w:t>Two years ago Scott Douglas died of a heroin overdose. Why, then, is his father, who is a staunch opponent of drugs, calling for all drugs to be legalized? </w:t>
      </w:r>
      <w:r w:rsidRPr="003208C5">
        <w:rPr>
          <w:rFonts w:ascii="Garamond" w:hAnsi="Garamond"/>
          <w:sz w:val="24"/>
          <w:szCs w:val="24"/>
        </w:rPr>
        <w:br/>
      </w:r>
      <w:r w:rsidRPr="003208C5">
        <w:rPr>
          <w:rFonts w:ascii="Garamond" w:hAnsi="Garamond"/>
          <w:sz w:val="24"/>
          <w:szCs w:val="24"/>
        </w:rPr>
        <w:br/>
        <w:t xml:space="preserve">"Legalize, don't criminalize" is Howard Douglas' motto. He insists the only way to control drugs is to regulate the sale of them. "I don't want a soft line on drugs. I wish to God that people wouldn't use them. But they do, and so we need to put some order into the market." He firmly believes that his son would still be alive today if heroin had been legal. </w:t>
      </w:r>
    </w:p>
    <w:p w:rsidR="00422721" w:rsidRPr="009B753B" w:rsidRDefault="00422721" w:rsidP="00422721">
      <w:pPr>
        <w:rPr>
          <w:rFonts w:ascii="Garamond" w:hAnsi="Garamond"/>
        </w:rPr>
      </w:pPr>
      <w:r w:rsidRPr="003208C5">
        <w:rPr>
          <w:rFonts w:ascii="Garamond" w:hAnsi="Garamond"/>
          <w:sz w:val="24"/>
          <w:szCs w:val="24"/>
        </w:rPr>
        <w:t>Scott Douglas was 33 when he died two years ago. A long-time heroin user, he was forced to do without the drug during a five-week prison term. He was killed by his first dose after being released. An inquiry into Scott's death revealed that his final shot contained an impurity - urine acetyl codeine. "If there had been a controlled environment for my son to take his heroin, and it had been supplied legally, he would still be alive. There are basically two policy options: you can legalize and regulate the supply, as you do with other drugs such as alcohol and tobacco, or you can leave criminals to control everything." </w:t>
      </w:r>
      <w:r w:rsidRPr="003208C5">
        <w:rPr>
          <w:rFonts w:ascii="Garamond" w:hAnsi="Garamond"/>
          <w:sz w:val="24"/>
          <w:szCs w:val="24"/>
        </w:rPr>
        <w:br/>
      </w:r>
      <w:r w:rsidRPr="003208C5">
        <w:rPr>
          <w:rFonts w:ascii="Garamond" w:hAnsi="Garamond"/>
          <w:sz w:val="24"/>
          <w:szCs w:val="24"/>
        </w:rPr>
        <w:br/>
      </w:r>
    </w:p>
    <w:p w:rsidR="00422721" w:rsidRDefault="00422721"/>
    <w:p w:rsidR="00422721" w:rsidRDefault="00422721"/>
    <w:p w:rsidR="00FC607D" w:rsidRDefault="00FC607D"/>
    <w:p w:rsidR="00A94CBA" w:rsidRDefault="00A94CBA" w:rsidP="00422721">
      <w:pPr>
        <w:pStyle w:val="Footer"/>
        <w:rPr>
          <w:rFonts w:ascii="Garamond" w:hAnsi="Garamond"/>
          <w:sz w:val="18"/>
          <w:szCs w:val="18"/>
        </w:rPr>
      </w:pPr>
    </w:p>
    <w:p w:rsidR="00FC607D" w:rsidRDefault="00FC607D" w:rsidP="00422721">
      <w:pPr>
        <w:pStyle w:val="Footer"/>
        <w:rPr>
          <w:rFonts w:ascii="Garamond" w:hAnsi="Garamond"/>
          <w:sz w:val="18"/>
          <w:szCs w:val="18"/>
        </w:rPr>
      </w:pPr>
    </w:p>
    <w:p w:rsidR="00FC607D" w:rsidRDefault="00FC607D" w:rsidP="00422721">
      <w:pPr>
        <w:pStyle w:val="Footer"/>
        <w:rPr>
          <w:rFonts w:ascii="Garamond" w:hAnsi="Garamond"/>
          <w:sz w:val="18"/>
          <w:szCs w:val="18"/>
        </w:rPr>
      </w:pPr>
    </w:p>
    <w:p w:rsidR="00FC607D" w:rsidRDefault="00FC607D" w:rsidP="00422721">
      <w:pPr>
        <w:pStyle w:val="Footer"/>
        <w:rPr>
          <w:rFonts w:ascii="Garamond" w:hAnsi="Garamond"/>
          <w:sz w:val="18"/>
          <w:szCs w:val="18"/>
        </w:rPr>
      </w:pPr>
    </w:p>
    <w:p w:rsidR="00FC607D" w:rsidRDefault="00FC607D" w:rsidP="00422721">
      <w:pPr>
        <w:pStyle w:val="Footer"/>
        <w:rPr>
          <w:rFonts w:ascii="Garamond" w:hAnsi="Garamond"/>
          <w:sz w:val="18"/>
          <w:szCs w:val="18"/>
        </w:rPr>
      </w:pPr>
    </w:p>
    <w:p w:rsidR="00422721" w:rsidRPr="003208C5" w:rsidRDefault="00422721" w:rsidP="00422721">
      <w:pPr>
        <w:pStyle w:val="Footer"/>
        <w:rPr>
          <w:rFonts w:ascii="Garamond" w:hAnsi="Garamond"/>
          <w:sz w:val="18"/>
          <w:szCs w:val="18"/>
        </w:rPr>
      </w:pPr>
      <w:proofErr w:type="spellStart"/>
      <w:r w:rsidRPr="003208C5">
        <w:rPr>
          <w:rFonts w:ascii="Garamond" w:hAnsi="Garamond"/>
          <w:sz w:val="18"/>
          <w:szCs w:val="18"/>
        </w:rPr>
        <w:t>Heyer</w:t>
      </w:r>
      <w:proofErr w:type="spellEnd"/>
      <w:r w:rsidRPr="003208C5">
        <w:rPr>
          <w:rFonts w:ascii="Garamond" w:hAnsi="Garamond"/>
          <w:sz w:val="18"/>
          <w:szCs w:val="18"/>
        </w:rPr>
        <w:t xml:space="preserve">, S. (2006). All New Very Easy True Stories. New York: Pearson Education, Inc. </w:t>
      </w:r>
    </w:p>
    <w:p w:rsidR="00422721" w:rsidRDefault="00422721" w:rsidP="00422721">
      <w:pPr>
        <w:rPr>
          <w:rFonts w:ascii="Garamond" w:hAnsi="Garamond"/>
          <w:sz w:val="18"/>
          <w:szCs w:val="18"/>
        </w:rPr>
      </w:pPr>
      <w:r w:rsidRPr="003208C5">
        <w:rPr>
          <w:rFonts w:ascii="Garamond" w:hAnsi="Garamond"/>
          <w:sz w:val="18"/>
          <w:szCs w:val="18"/>
        </w:rPr>
        <w:t xml:space="preserve">Fatal Addiction: The Story of Scott Douglas. </w:t>
      </w:r>
      <w:r>
        <w:rPr>
          <w:rFonts w:ascii="Garamond" w:hAnsi="Garamond"/>
          <w:sz w:val="18"/>
          <w:szCs w:val="18"/>
        </w:rPr>
        <w:t>Adapted</w:t>
      </w:r>
      <w:r w:rsidRPr="003208C5">
        <w:rPr>
          <w:rFonts w:ascii="Garamond" w:hAnsi="Garamond"/>
          <w:sz w:val="18"/>
          <w:szCs w:val="18"/>
        </w:rPr>
        <w:t xml:space="preserve"> from: </w:t>
      </w:r>
      <w:hyperlink r:id="rId6" w:history="1">
        <w:r w:rsidRPr="00FC2090">
          <w:rPr>
            <w:rStyle w:val="Hyperlink"/>
            <w:rFonts w:ascii="Garamond" w:hAnsi="Garamond"/>
            <w:sz w:val="18"/>
            <w:szCs w:val="18"/>
          </w:rPr>
          <w:t>http://fullspate.digitalcounterrevolution.co.uk</w:t>
        </w:r>
      </w:hyperlink>
    </w:p>
    <w:p w:rsidR="00422721" w:rsidRPr="00CE6B0B" w:rsidRDefault="00422721" w:rsidP="00422721">
      <w:pPr>
        <w:pStyle w:val="Header"/>
        <w:rPr>
          <w:rFonts w:ascii="Garamond" w:hAnsi="Garamond"/>
          <w:sz w:val="20"/>
          <w:szCs w:val="20"/>
        </w:rPr>
      </w:pPr>
      <w:r>
        <w:rPr>
          <w:rFonts w:ascii="Garamond" w:hAnsi="Garamond"/>
          <w:sz w:val="20"/>
          <w:szCs w:val="20"/>
        </w:rPr>
        <w:lastRenderedPageBreak/>
        <w:t>Modeling Think Aloud: Greek Literature</w:t>
      </w:r>
    </w:p>
    <w:p w:rsidR="00422721" w:rsidRDefault="00422721" w:rsidP="00422721">
      <w:pPr>
        <w:rPr>
          <w:rFonts w:ascii="Garamond" w:hAnsi="Garamond"/>
          <w:b/>
          <w:sz w:val="24"/>
          <w:szCs w:val="24"/>
        </w:rPr>
      </w:pPr>
    </w:p>
    <w:p w:rsidR="00422721" w:rsidRPr="00DC0537" w:rsidRDefault="00422721" w:rsidP="00422721">
      <w:pPr>
        <w:jc w:val="center"/>
        <w:rPr>
          <w:rFonts w:ascii="Garamond" w:hAnsi="Garamond"/>
          <w:b/>
          <w:sz w:val="24"/>
          <w:szCs w:val="24"/>
        </w:rPr>
      </w:pPr>
      <w:r w:rsidRPr="00DC0537">
        <w:rPr>
          <w:rFonts w:ascii="Garamond" w:hAnsi="Garamond"/>
          <w:b/>
          <w:sz w:val="24"/>
          <w:szCs w:val="24"/>
        </w:rPr>
        <w:t>Odyssey, Book 9</w:t>
      </w:r>
    </w:p>
    <w:p w:rsidR="00422721" w:rsidRPr="00422721" w:rsidRDefault="00422721" w:rsidP="00422721">
      <w:pPr>
        <w:jc w:val="both"/>
        <w:rPr>
          <w:rFonts w:ascii="Garamond" w:hAnsi="Garamond"/>
          <w:sz w:val="24"/>
          <w:szCs w:val="24"/>
        </w:rPr>
      </w:pPr>
      <w:r w:rsidRPr="00422721">
        <w:rPr>
          <w:rFonts w:ascii="Garamond" w:hAnsi="Garamond"/>
          <w:sz w:val="24"/>
          <w:szCs w:val="24"/>
        </w:rPr>
        <w:t>… “</w:t>
      </w:r>
      <w:hyperlink r:id="rId7" w:tgtFrame="_blank" w:history="1">
        <w:r w:rsidRPr="00422721">
          <w:rPr>
            <w:rStyle w:val="Hyperlink"/>
            <w:rFonts w:ascii="Garamond" w:hAnsi="Garamond"/>
            <w:color w:val="auto"/>
            <w:sz w:val="24"/>
            <w:szCs w:val="24"/>
            <w:u w:val="none"/>
          </w:rPr>
          <w:t>Cyclops</w:t>
        </w:r>
      </w:hyperlink>
      <w:r w:rsidRPr="00422721">
        <w:rPr>
          <w:rFonts w:ascii="Garamond" w:hAnsi="Garamond"/>
          <w:sz w:val="24"/>
          <w:szCs w:val="24"/>
        </w:rPr>
        <w:t xml:space="preserve">, take and drink wine after thy meal of human flesh, that thou </w:t>
      </w:r>
      <w:proofErr w:type="spellStart"/>
      <w:r w:rsidRPr="00422721">
        <w:rPr>
          <w:rFonts w:ascii="Garamond" w:hAnsi="Garamond"/>
          <w:sz w:val="24"/>
          <w:szCs w:val="24"/>
        </w:rPr>
        <w:t>mayest</w:t>
      </w:r>
      <w:proofErr w:type="spellEnd"/>
      <w:r w:rsidRPr="00422721">
        <w:rPr>
          <w:rFonts w:ascii="Garamond" w:hAnsi="Garamond"/>
          <w:sz w:val="24"/>
          <w:szCs w:val="24"/>
        </w:rPr>
        <w:t xml:space="preserve"> know what manner of drink this is which our ship contained. It was to thee that I was bringing it as a drink offering, in the hope that, touched with pity, [350] thou </w:t>
      </w:r>
      <w:proofErr w:type="spellStart"/>
      <w:r w:rsidRPr="00422721">
        <w:rPr>
          <w:rFonts w:ascii="Garamond" w:hAnsi="Garamond"/>
          <w:sz w:val="24"/>
          <w:szCs w:val="24"/>
        </w:rPr>
        <w:t>mightest</w:t>
      </w:r>
      <w:proofErr w:type="spellEnd"/>
      <w:r w:rsidRPr="00422721">
        <w:rPr>
          <w:rFonts w:ascii="Garamond" w:hAnsi="Garamond"/>
          <w:sz w:val="24"/>
          <w:szCs w:val="24"/>
        </w:rPr>
        <w:t xml:space="preserve"> send me on my way home; but thou </w:t>
      </w:r>
      <w:proofErr w:type="spellStart"/>
      <w:r w:rsidRPr="00422721">
        <w:rPr>
          <w:rFonts w:ascii="Garamond" w:hAnsi="Garamond"/>
          <w:sz w:val="24"/>
          <w:szCs w:val="24"/>
        </w:rPr>
        <w:t>ragest</w:t>
      </w:r>
      <w:proofErr w:type="spellEnd"/>
      <w:r w:rsidRPr="00422721">
        <w:rPr>
          <w:rFonts w:ascii="Garamond" w:hAnsi="Garamond"/>
          <w:sz w:val="24"/>
          <w:szCs w:val="24"/>
        </w:rPr>
        <w:t xml:space="preserve"> in a way that is past all bearing. Cruel man, how shall any one of all the multitudes of men ever come to thee again hereafter, seeing that thou hast wrought lawlessness?’ “So I spoke, and he took the cup and drained it, and was wondrously pleased as he drank the sweet draught, and asked me for it again a second time. </w:t>
      </w:r>
    </w:p>
    <w:p w:rsidR="00422721" w:rsidRPr="00422721" w:rsidRDefault="00422721" w:rsidP="00422721">
      <w:pPr>
        <w:jc w:val="both"/>
        <w:rPr>
          <w:rFonts w:ascii="Garamond" w:hAnsi="Garamond"/>
          <w:sz w:val="24"/>
          <w:szCs w:val="24"/>
        </w:rPr>
      </w:pPr>
      <w:r w:rsidRPr="00422721">
        <w:rPr>
          <w:rFonts w:ascii="Garamond" w:hAnsi="Garamond"/>
          <w:sz w:val="24"/>
          <w:szCs w:val="24"/>
        </w:rPr>
        <w:t>… Thrice I brought and gave it him, and thrice he drained it in his folly. But when the wine had stolen about the wits of the</w:t>
      </w:r>
      <w:r w:rsidRPr="00422721">
        <w:rPr>
          <w:rStyle w:val="apple-converted-space"/>
          <w:rFonts w:ascii="Garamond" w:hAnsi="Garamond"/>
          <w:sz w:val="24"/>
          <w:szCs w:val="24"/>
        </w:rPr>
        <w:t> </w:t>
      </w:r>
      <w:hyperlink r:id="rId8" w:tgtFrame="_blank" w:history="1">
        <w:r w:rsidRPr="00422721">
          <w:rPr>
            <w:rStyle w:val="Hyperlink"/>
            <w:rFonts w:ascii="Garamond" w:hAnsi="Garamond"/>
            <w:color w:val="auto"/>
            <w:sz w:val="24"/>
            <w:szCs w:val="24"/>
            <w:u w:val="none"/>
          </w:rPr>
          <w:t>Cyclops</w:t>
        </w:r>
      </w:hyperlink>
      <w:r w:rsidRPr="00422721">
        <w:rPr>
          <w:rFonts w:ascii="Garamond" w:hAnsi="Garamond"/>
          <w:sz w:val="24"/>
          <w:szCs w:val="24"/>
        </w:rPr>
        <w:t>, then I spoke to him with gentle words: “</w:t>
      </w:r>
      <w:hyperlink r:id="rId9" w:tgtFrame="_blank" w:history="1">
        <w:r w:rsidRPr="00422721">
          <w:rPr>
            <w:rStyle w:val="Hyperlink"/>
            <w:rFonts w:ascii="Garamond" w:hAnsi="Garamond"/>
            <w:color w:val="auto"/>
            <w:sz w:val="24"/>
            <w:szCs w:val="24"/>
            <w:u w:val="none"/>
          </w:rPr>
          <w:t>Cyclops</w:t>
        </w:r>
      </w:hyperlink>
      <w:r w:rsidRPr="00422721">
        <w:rPr>
          <w:rFonts w:ascii="Garamond" w:hAnsi="Garamond"/>
          <w:sz w:val="24"/>
          <w:szCs w:val="24"/>
        </w:rPr>
        <w:t xml:space="preserve">, thou </w:t>
      </w:r>
      <w:proofErr w:type="spellStart"/>
      <w:r w:rsidRPr="00422721">
        <w:rPr>
          <w:rFonts w:ascii="Garamond" w:hAnsi="Garamond"/>
          <w:sz w:val="24"/>
          <w:szCs w:val="24"/>
        </w:rPr>
        <w:t>askest</w:t>
      </w:r>
      <w:proofErr w:type="spellEnd"/>
      <w:r w:rsidRPr="00422721">
        <w:rPr>
          <w:rFonts w:ascii="Garamond" w:hAnsi="Garamond"/>
          <w:sz w:val="24"/>
          <w:szCs w:val="24"/>
        </w:rPr>
        <w:t xml:space="preserve"> me of my glorious name, and I [365] will tell it thee; and do thou give me a stranger's gift, even as thou didst promise. No-man is my name, No-man do they call me—my mother and my father, and all my comrades as well.’ “So I spoke, and he straightway answered me with pitiless heart: ‘No-man will I eat last among his comrades, [370] and the others before him; this shall be thy gift.’ “He spoke, and reeling fell upon his back, and lay there with his thick neck bent aslant, and sleep, that conquers all, laid hold on him. </w:t>
      </w:r>
    </w:p>
    <w:p w:rsidR="00422721" w:rsidRPr="00422721" w:rsidRDefault="00422721" w:rsidP="00422721">
      <w:pPr>
        <w:jc w:val="both"/>
        <w:rPr>
          <w:rFonts w:ascii="Garamond" w:hAnsi="Garamond"/>
          <w:sz w:val="24"/>
          <w:szCs w:val="24"/>
        </w:rPr>
      </w:pPr>
      <w:r w:rsidRPr="00422721">
        <w:rPr>
          <w:rFonts w:ascii="Garamond" w:hAnsi="Garamond"/>
          <w:sz w:val="24"/>
          <w:szCs w:val="24"/>
        </w:rPr>
        <w:t xml:space="preserve">… My comrades took the stake of olive-wood, sharp at the point, and thrust it into his eye, while I, throwing my weight upon it from above, whirled it round. Even so we took the fiery-pointed stake and whirled it around in his eye, and the blood flowed around the heated thing. And his eyelids wholly and his brows </w:t>
      </w:r>
      <w:proofErr w:type="spellStart"/>
      <w:r w:rsidRPr="00422721">
        <w:rPr>
          <w:rFonts w:ascii="Garamond" w:hAnsi="Garamond"/>
          <w:sz w:val="24"/>
          <w:szCs w:val="24"/>
        </w:rPr>
        <w:t>round about</w:t>
      </w:r>
      <w:proofErr w:type="spellEnd"/>
      <w:r w:rsidRPr="00422721">
        <w:rPr>
          <w:rFonts w:ascii="Garamond" w:hAnsi="Garamond"/>
          <w:sz w:val="24"/>
          <w:szCs w:val="24"/>
        </w:rPr>
        <w:t xml:space="preserve"> did the flame singe [390] as the eyeball burned, and its roots crackled in the fire. Terribly then did he cry aloud, and the rock rang around; and we, seized with terror, shrank back, while he wrenched from his eye the stake, all befouled with blood, and flung it from him, wildly waving his arms. Then he called aloud to the Cyclopes, who [400] dwelt round about him in caves among the windy heights, and they heard his cry and came thronging from every side, and standing around the cave asked him what ailed him: “‘What so sore distress is thine, </w:t>
      </w:r>
      <w:proofErr w:type="spellStart"/>
      <w:r w:rsidRPr="00422721">
        <w:rPr>
          <w:rFonts w:ascii="Garamond" w:hAnsi="Garamond"/>
          <w:sz w:val="24"/>
          <w:szCs w:val="24"/>
        </w:rPr>
        <w:t>Polyphemus</w:t>
      </w:r>
      <w:proofErr w:type="spellEnd"/>
      <w:r w:rsidRPr="00422721">
        <w:rPr>
          <w:rFonts w:ascii="Garamond" w:hAnsi="Garamond"/>
          <w:sz w:val="24"/>
          <w:szCs w:val="24"/>
        </w:rPr>
        <w:t xml:space="preserve">, that thou </w:t>
      </w:r>
      <w:proofErr w:type="spellStart"/>
      <w:r w:rsidRPr="00422721">
        <w:rPr>
          <w:rFonts w:ascii="Garamond" w:hAnsi="Garamond"/>
          <w:sz w:val="24"/>
          <w:szCs w:val="24"/>
        </w:rPr>
        <w:t>criest</w:t>
      </w:r>
      <w:proofErr w:type="spellEnd"/>
      <w:r w:rsidRPr="00422721">
        <w:rPr>
          <w:rFonts w:ascii="Garamond" w:hAnsi="Garamond"/>
          <w:sz w:val="24"/>
          <w:szCs w:val="24"/>
        </w:rPr>
        <w:t xml:space="preserve"> out thus through the immortal night, and </w:t>
      </w:r>
      <w:proofErr w:type="spellStart"/>
      <w:r w:rsidRPr="00422721">
        <w:rPr>
          <w:rFonts w:ascii="Garamond" w:hAnsi="Garamond"/>
          <w:sz w:val="24"/>
          <w:szCs w:val="24"/>
        </w:rPr>
        <w:t>makest</w:t>
      </w:r>
      <w:proofErr w:type="spellEnd"/>
      <w:r w:rsidRPr="00422721">
        <w:rPr>
          <w:rFonts w:ascii="Garamond" w:hAnsi="Garamond"/>
          <w:sz w:val="24"/>
          <w:szCs w:val="24"/>
        </w:rPr>
        <w:t xml:space="preserve"> us sleepless? [405] Can it be that some mortal man is driving off thy flocks against thy will, or slaying thee thyself by guile or by might?’ “‘Then from out the cave the mighty Polyphemus answered them: ‘</w:t>
      </w:r>
      <w:proofErr w:type="gramStart"/>
      <w:r w:rsidRPr="00422721">
        <w:rPr>
          <w:rFonts w:ascii="Garamond" w:hAnsi="Garamond"/>
          <w:sz w:val="24"/>
          <w:szCs w:val="24"/>
        </w:rPr>
        <w:t>My</w:t>
      </w:r>
      <w:proofErr w:type="gramEnd"/>
      <w:r w:rsidRPr="00422721">
        <w:rPr>
          <w:rFonts w:ascii="Garamond" w:hAnsi="Garamond"/>
          <w:sz w:val="24"/>
          <w:szCs w:val="24"/>
        </w:rPr>
        <w:t xml:space="preserve"> friends, it is Noman that is slaying me by guile and not by force.’</w:t>
      </w:r>
    </w:p>
    <w:p w:rsidR="00422721" w:rsidRPr="00DC0537" w:rsidRDefault="00422721" w:rsidP="00422721">
      <w:pPr>
        <w:jc w:val="both"/>
        <w:rPr>
          <w:rFonts w:ascii="Garamond" w:hAnsi="Garamond"/>
          <w:sz w:val="24"/>
          <w:szCs w:val="24"/>
        </w:rPr>
      </w:pPr>
      <w:r w:rsidRPr="00422721">
        <w:rPr>
          <w:rFonts w:ascii="Garamond" w:hAnsi="Garamond"/>
          <w:sz w:val="24"/>
          <w:szCs w:val="24"/>
        </w:rPr>
        <w:t>“And they made answer and addressed him with winged words: [410] ‘If, then, no man does violence to thee in thy loneliness, sickness which comes from great Zeus thou</w:t>
      </w:r>
      <w:r w:rsidRPr="00DC0537">
        <w:rPr>
          <w:rFonts w:ascii="Garamond" w:hAnsi="Garamond"/>
          <w:sz w:val="24"/>
          <w:szCs w:val="24"/>
        </w:rPr>
        <w:t xml:space="preserve"> </w:t>
      </w:r>
      <w:proofErr w:type="spellStart"/>
      <w:r w:rsidRPr="00DC0537">
        <w:rPr>
          <w:rFonts w:ascii="Garamond" w:hAnsi="Garamond"/>
          <w:sz w:val="24"/>
          <w:szCs w:val="24"/>
        </w:rPr>
        <w:t>mayest</w:t>
      </w:r>
      <w:proofErr w:type="spellEnd"/>
      <w:r w:rsidRPr="00DC0537">
        <w:rPr>
          <w:rFonts w:ascii="Garamond" w:hAnsi="Garamond"/>
          <w:sz w:val="24"/>
          <w:szCs w:val="24"/>
        </w:rPr>
        <w:t xml:space="preserve"> in no wise escape. Nay, do thou pray to our father, the lord </w:t>
      </w:r>
      <w:proofErr w:type="gramStart"/>
      <w:r w:rsidRPr="00DC0537">
        <w:rPr>
          <w:rFonts w:ascii="Garamond" w:hAnsi="Garamond"/>
          <w:sz w:val="24"/>
          <w:szCs w:val="24"/>
        </w:rPr>
        <w:t>Poseidon.</w:t>
      </w:r>
      <w:proofErr w:type="gramEnd"/>
      <w:r w:rsidRPr="00DC0537">
        <w:rPr>
          <w:rFonts w:ascii="Garamond" w:hAnsi="Garamond"/>
          <w:sz w:val="24"/>
          <w:szCs w:val="24"/>
        </w:rPr>
        <w:t xml:space="preserve">’ “So they spoke and went their way; and my heart laughed within me that my name and cunning device had so beguiled. </w:t>
      </w:r>
    </w:p>
    <w:p w:rsidR="00422721" w:rsidRDefault="00422721" w:rsidP="00422721"/>
    <w:p w:rsidR="00422721" w:rsidRDefault="00422721" w:rsidP="00422721"/>
    <w:p w:rsidR="00422721" w:rsidRDefault="00422721" w:rsidP="00422721"/>
    <w:p w:rsidR="00422721" w:rsidRDefault="00422721" w:rsidP="00422721"/>
    <w:p w:rsidR="00FC607D" w:rsidRDefault="00FC607D" w:rsidP="00422721"/>
    <w:p w:rsidR="00FC607D" w:rsidRDefault="00FC607D" w:rsidP="00422721"/>
    <w:p w:rsidR="00422721" w:rsidRDefault="00422721" w:rsidP="00422721"/>
    <w:p w:rsidR="00FC607D" w:rsidRDefault="00FC607D" w:rsidP="00422721"/>
    <w:p w:rsidR="00422721" w:rsidRPr="00CE6B0B" w:rsidRDefault="00422721" w:rsidP="00422721">
      <w:pPr>
        <w:jc w:val="both"/>
        <w:rPr>
          <w:rFonts w:ascii="Garamond" w:hAnsi="Garamond"/>
          <w:sz w:val="18"/>
          <w:szCs w:val="18"/>
        </w:rPr>
      </w:pPr>
      <w:r>
        <w:rPr>
          <w:rFonts w:ascii="Garamond" w:hAnsi="Garamond"/>
          <w:color w:val="000000"/>
          <w:sz w:val="18"/>
          <w:szCs w:val="18"/>
        </w:rPr>
        <w:t>Murray, A.</w:t>
      </w:r>
      <w:r w:rsidRPr="00CE6B0B">
        <w:rPr>
          <w:rFonts w:ascii="Garamond" w:hAnsi="Garamond"/>
          <w:color w:val="000000"/>
          <w:sz w:val="18"/>
          <w:szCs w:val="18"/>
        </w:rPr>
        <w:t xml:space="preserve"> T. (1919). </w:t>
      </w:r>
      <w:r w:rsidRPr="00CE6B0B">
        <w:rPr>
          <w:rFonts w:ascii="Garamond" w:hAnsi="Garamond"/>
          <w:i/>
          <w:color w:val="000000"/>
          <w:sz w:val="18"/>
          <w:szCs w:val="18"/>
        </w:rPr>
        <w:t>Homer.</w:t>
      </w:r>
      <w:r w:rsidRPr="00CE6B0B">
        <w:rPr>
          <w:rFonts w:ascii="Garamond" w:hAnsi="Garamond"/>
          <w:color w:val="000000"/>
          <w:sz w:val="18"/>
          <w:szCs w:val="18"/>
        </w:rPr>
        <w:t xml:space="preserve"> </w:t>
      </w:r>
      <w:r w:rsidRPr="00CE6B0B">
        <w:rPr>
          <w:rFonts w:ascii="Garamond" w:hAnsi="Garamond"/>
          <w:i/>
          <w:color w:val="000000"/>
          <w:sz w:val="18"/>
          <w:szCs w:val="18"/>
        </w:rPr>
        <w:t>The Odyssey with an English Translation</w:t>
      </w:r>
      <w:r w:rsidRPr="00CE6B0B">
        <w:rPr>
          <w:rFonts w:ascii="Garamond" w:hAnsi="Garamond"/>
          <w:color w:val="000000"/>
          <w:sz w:val="18"/>
          <w:szCs w:val="18"/>
        </w:rPr>
        <w:t xml:space="preserve">. Cambridge, </w:t>
      </w:r>
      <w:proofErr w:type="gramStart"/>
      <w:r w:rsidRPr="00CE6B0B">
        <w:rPr>
          <w:rFonts w:ascii="Garamond" w:hAnsi="Garamond"/>
          <w:color w:val="000000"/>
          <w:sz w:val="18"/>
          <w:szCs w:val="18"/>
        </w:rPr>
        <w:t>MA.,</w:t>
      </w:r>
      <w:proofErr w:type="gramEnd"/>
      <w:r w:rsidRPr="00CE6B0B">
        <w:rPr>
          <w:rFonts w:ascii="Garamond" w:hAnsi="Garamond"/>
          <w:color w:val="000000"/>
          <w:sz w:val="18"/>
          <w:szCs w:val="18"/>
        </w:rPr>
        <w:t xml:space="preserve"> Harvard University Press; London, William Heinemann, Ltd. </w:t>
      </w:r>
    </w:p>
    <w:p w:rsidR="00422721" w:rsidRPr="002B7DF7" w:rsidRDefault="00422721" w:rsidP="00422721">
      <w:pPr>
        <w:pStyle w:val="Header"/>
        <w:rPr>
          <w:rFonts w:ascii="Garamond" w:hAnsi="Garamond"/>
          <w:sz w:val="20"/>
          <w:szCs w:val="20"/>
        </w:rPr>
      </w:pPr>
      <w:r w:rsidRPr="002B7DF7">
        <w:rPr>
          <w:rFonts w:ascii="Garamond" w:hAnsi="Garamond"/>
          <w:sz w:val="20"/>
          <w:szCs w:val="20"/>
        </w:rPr>
        <w:lastRenderedPageBreak/>
        <w:t>Modeling Think Aloud: History</w:t>
      </w:r>
    </w:p>
    <w:p w:rsidR="00422721" w:rsidRDefault="00422721" w:rsidP="00422721"/>
    <w:p w:rsidR="00422721" w:rsidRPr="004D145C" w:rsidRDefault="00422721" w:rsidP="00422721">
      <w:pPr>
        <w:pStyle w:val="NormalWeb"/>
        <w:shd w:val="clear" w:color="auto" w:fill="FFFFFF"/>
        <w:jc w:val="center"/>
        <w:rPr>
          <w:rFonts w:ascii="Garamond" w:hAnsi="Garamond"/>
          <w:b/>
        </w:rPr>
      </w:pPr>
      <w:r w:rsidRPr="004D145C">
        <w:rPr>
          <w:rFonts w:ascii="Garamond" w:hAnsi="Garamond"/>
          <w:b/>
        </w:rPr>
        <w:t>The Berlin Wall: A Short History</w:t>
      </w:r>
    </w:p>
    <w:p w:rsidR="00422721" w:rsidRPr="00422721" w:rsidRDefault="00422721" w:rsidP="00422721">
      <w:pPr>
        <w:pStyle w:val="NormalWeb"/>
        <w:shd w:val="clear" w:color="auto" w:fill="FFFFFF"/>
        <w:jc w:val="both"/>
        <w:rPr>
          <w:rFonts w:ascii="Garamond" w:hAnsi="Garamond"/>
        </w:rPr>
      </w:pPr>
      <w:r w:rsidRPr="004D145C">
        <w:rPr>
          <w:rFonts w:ascii="Garamond" w:hAnsi="Garamond"/>
        </w:rPr>
        <w:t xml:space="preserve">At 1.05am on Sunday 13 August 1961, East German border guards and army combat groups took up positions on the demarcation line at the Brandenburg Gate in central Berlin. In a scene repeated along the border dividing the </w:t>
      </w:r>
      <w:r w:rsidRPr="00422721">
        <w:rPr>
          <w:rFonts w:ascii="Garamond" w:hAnsi="Garamond"/>
        </w:rPr>
        <w:t>two halves of the city, they ripped up the paving stones and strained barbed wire between concrete posts. By early morning, only 12 of the 81 street crossing points were passable (that was soon cut to seven). This was phase one of the</w:t>
      </w:r>
      <w:r w:rsidRPr="00422721">
        <w:rPr>
          <w:rStyle w:val="apple-converted-space"/>
          <w:rFonts w:ascii="Garamond" w:hAnsi="Garamond"/>
        </w:rPr>
        <w:t> </w:t>
      </w:r>
      <w:hyperlink r:id="rId10" w:history="1">
        <w:r w:rsidRPr="00422721">
          <w:rPr>
            <w:rStyle w:val="Hyperlink"/>
            <w:rFonts w:ascii="Garamond" w:hAnsi="Garamond"/>
            <w:color w:val="auto"/>
            <w:u w:val="none"/>
          </w:rPr>
          <w:t>Berlin Wall</w:t>
        </w:r>
      </w:hyperlink>
      <w:r w:rsidRPr="00422721">
        <w:rPr>
          <w:rFonts w:ascii="Garamond" w:hAnsi="Garamond"/>
        </w:rPr>
        <w:t>.</w:t>
      </w:r>
    </w:p>
    <w:p w:rsidR="00422721" w:rsidRPr="00422721" w:rsidRDefault="00422721" w:rsidP="00422721">
      <w:pPr>
        <w:pStyle w:val="NormalWeb"/>
        <w:shd w:val="clear" w:color="auto" w:fill="FFFFFF"/>
        <w:jc w:val="both"/>
        <w:rPr>
          <w:rFonts w:ascii="Garamond" w:hAnsi="Garamond"/>
        </w:rPr>
      </w:pPr>
      <w:r w:rsidRPr="00422721">
        <w:rPr>
          <w:rFonts w:ascii="Garamond" w:hAnsi="Garamond"/>
        </w:rPr>
        <w:t xml:space="preserve">There is evidence that the building of the wall </w:t>
      </w:r>
      <w:r w:rsidR="00FC607D" w:rsidRPr="00422721">
        <w:rPr>
          <w:rFonts w:ascii="Garamond" w:hAnsi="Garamond"/>
        </w:rPr>
        <w:t>came</w:t>
      </w:r>
      <w:r w:rsidRPr="00422721">
        <w:rPr>
          <w:rFonts w:ascii="Garamond" w:hAnsi="Garamond"/>
        </w:rPr>
        <w:t xml:space="preserve"> as something of a relief to the western powers; they had been expecting such a move and saw it, if anything, as evidence that no imminent attempt was likely by the Soviet Union and GDR to retake all Berlin; </w:t>
      </w:r>
      <w:proofErr w:type="gramStart"/>
      <w:r w:rsidRPr="00422721">
        <w:rPr>
          <w:rFonts w:ascii="Garamond" w:hAnsi="Garamond"/>
        </w:rPr>
        <w:t>west</w:t>
      </w:r>
      <w:proofErr w:type="gramEnd"/>
      <w:r w:rsidRPr="00422721">
        <w:rPr>
          <w:rFonts w:ascii="Garamond" w:hAnsi="Garamond"/>
        </w:rPr>
        <w:t xml:space="preserve"> Berlin, in other words, was safe.</w:t>
      </w:r>
    </w:p>
    <w:p w:rsidR="00422721" w:rsidRPr="00422721" w:rsidRDefault="00422721" w:rsidP="00422721">
      <w:pPr>
        <w:pStyle w:val="NormalWeb"/>
        <w:shd w:val="clear" w:color="auto" w:fill="FFFFFF"/>
        <w:jc w:val="both"/>
        <w:rPr>
          <w:rFonts w:ascii="Garamond" w:hAnsi="Garamond"/>
        </w:rPr>
      </w:pPr>
      <w:r w:rsidRPr="00422721">
        <w:rPr>
          <w:rFonts w:ascii="Garamond" w:hAnsi="Garamond"/>
        </w:rPr>
        <w:t>The German Democratic Republic (East Germany) had erected a barbed wire border fence with the Federal Republic (West Germany) as early as 1952. However, the border running through Berlin, controlled by all four post-war occupying powers, remained largely open, turning the city into by far the most important route for East Germans to flee the rigors of state socialism for the "economic miracle" then underway in West</w:t>
      </w:r>
      <w:r w:rsidRPr="00422721">
        <w:rPr>
          <w:rStyle w:val="apple-converted-space"/>
          <w:rFonts w:ascii="Garamond" w:hAnsi="Garamond"/>
        </w:rPr>
        <w:t> </w:t>
      </w:r>
      <w:hyperlink r:id="rId11" w:history="1">
        <w:r w:rsidRPr="00422721">
          <w:rPr>
            <w:rStyle w:val="Hyperlink"/>
            <w:rFonts w:ascii="Garamond" w:hAnsi="Garamond"/>
            <w:color w:val="auto"/>
            <w:u w:val="none"/>
          </w:rPr>
          <w:t>Germany</w:t>
        </w:r>
      </w:hyperlink>
      <w:r w:rsidRPr="00422721">
        <w:rPr>
          <w:rFonts w:ascii="Garamond" w:hAnsi="Garamond"/>
        </w:rPr>
        <w:t>. By 1961, some 3.5 million East Germans (20% of the population) had left, many through Berlin. The wall slowed that emigration almost to a trickle.</w:t>
      </w:r>
    </w:p>
    <w:p w:rsidR="00422721" w:rsidRPr="00422721" w:rsidRDefault="00422721" w:rsidP="00422721">
      <w:pPr>
        <w:pStyle w:val="NormalWeb"/>
        <w:shd w:val="clear" w:color="auto" w:fill="FFFFFF"/>
        <w:jc w:val="both"/>
        <w:rPr>
          <w:rFonts w:ascii="Garamond" w:hAnsi="Garamond"/>
        </w:rPr>
      </w:pPr>
      <w:r w:rsidRPr="00422721">
        <w:rPr>
          <w:rFonts w:ascii="Garamond" w:hAnsi="Garamond"/>
        </w:rPr>
        <w:t>In the 28 years of its existence 5,000 people are thought to have successfully escaped across the wall; the number who died in the attempt is disputed, although 136 deaths have been confirmed, the last being shot in February 1989.</w:t>
      </w:r>
    </w:p>
    <w:p w:rsidR="00422721" w:rsidRPr="00422721" w:rsidRDefault="00422721" w:rsidP="00422721">
      <w:pPr>
        <w:pStyle w:val="NormalWeb"/>
        <w:shd w:val="clear" w:color="auto" w:fill="FFFFFF"/>
        <w:jc w:val="both"/>
        <w:rPr>
          <w:rFonts w:ascii="Garamond" w:hAnsi="Garamond"/>
        </w:rPr>
      </w:pPr>
      <w:r w:rsidRPr="00422721">
        <w:rPr>
          <w:rFonts w:ascii="Garamond" w:hAnsi="Garamond"/>
        </w:rPr>
        <w:t xml:space="preserve">The barrier was 155km long, although the 112km separating </w:t>
      </w:r>
      <w:proofErr w:type="gramStart"/>
      <w:r w:rsidRPr="00422721">
        <w:rPr>
          <w:rFonts w:ascii="Garamond" w:hAnsi="Garamond"/>
        </w:rPr>
        <w:t>west</w:t>
      </w:r>
      <w:proofErr w:type="gramEnd"/>
      <w:r w:rsidRPr="00422721">
        <w:rPr>
          <w:rFonts w:ascii="Garamond" w:hAnsi="Garamond"/>
        </w:rPr>
        <w:t xml:space="preserve"> Berlin from the GDR consisted mainly of wire fencing. What most of us think of as the Berlin Wall was the 43km of border rampart that divided west from </w:t>
      </w:r>
      <w:proofErr w:type="gramStart"/>
      <w:r w:rsidRPr="00422721">
        <w:rPr>
          <w:rFonts w:ascii="Garamond" w:hAnsi="Garamond"/>
        </w:rPr>
        <w:t>east</w:t>
      </w:r>
      <w:proofErr w:type="gramEnd"/>
      <w:r w:rsidRPr="00422721">
        <w:rPr>
          <w:rFonts w:ascii="Garamond" w:hAnsi="Garamond"/>
        </w:rPr>
        <w:t xml:space="preserve"> Berlin. It grew into a vast fortification system featuring two concrete barriers with a control or "death" strip between them, along with floodlights, electric fences, vehicle trenches, wire-guided dog patrols, observation towers, bunkers and armed guards.</w:t>
      </w:r>
    </w:p>
    <w:p w:rsidR="00422721" w:rsidRPr="004D145C" w:rsidRDefault="00422721" w:rsidP="00422721">
      <w:pPr>
        <w:pStyle w:val="NormalWeb"/>
        <w:shd w:val="clear" w:color="auto" w:fill="FFFFFF"/>
        <w:jc w:val="both"/>
        <w:rPr>
          <w:rFonts w:ascii="Garamond" w:hAnsi="Garamond"/>
        </w:rPr>
      </w:pPr>
      <w:r w:rsidRPr="00422721">
        <w:rPr>
          <w:rFonts w:ascii="Garamond" w:hAnsi="Garamond"/>
        </w:rPr>
        <w:t xml:space="preserve">The fall, when it came, was swift: as part of a long summer of civil unrest that heralded momentous change across </w:t>
      </w:r>
      <w:proofErr w:type="gramStart"/>
      <w:r w:rsidRPr="00422721">
        <w:rPr>
          <w:rFonts w:ascii="Garamond" w:hAnsi="Garamond"/>
        </w:rPr>
        <w:t>eastern</w:t>
      </w:r>
      <w:r w:rsidRPr="00422721">
        <w:rPr>
          <w:rStyle w:val="apple-converted-space"/>
          <w:rFonts w:ascii="Garamond" w:hAnsi="Garamond"/>
        </w:rPr>
        <w:t> </w:t>
      </w:r>
      <w:hyperlink r:id="rId12" w:history="1">
        <w:r w:rsidRPr="00422721">
          <w:rPr>
            <w:rStyle w:val="Hyperlink"/>
            <w:rFonts w:ascii="Garamond" w:hAnsi="Garamond"/>
            <w:color w:val="auto"/>
            <w:u w:val="none"/>
          </w:rPr>
          <w:t>Europe</w:t>
        </w:r>
        <w:proofErr w:type="gramEnd"/>
      </w:hyperlink>
      <w:r w:rsidRPr="00422721">
        <w:rPr>
          <w:rFonts w:ascii="Garamond" w:hAnsi="Garamond"/>
        </w:rPr>
        <w:t xml:space="preserve">, there were mass demonstrations in the GDR in September 1989. In October, the country's lifelong leader, Erich </w:t>
      </w:r>
      <w:proofErr w:type="spellStart"/>
      <w:r w:rsidRPr="00422721">
        <w:rPr>
          <w:rFonts w:ascii="Garamond" w:hAnsi="Garamond"/>
        </w:rPr>
        <w:t>Honecker</w:t>
      </w:r>
      <w:proofErr w:type="spellEnd"/>
      <w:r w:rsidRPr="00422721">
        <w:rPr>
          <w:rFonts w:ascii="Garamond" w:hAnsi="Garamond"/>
        </w:rPr>
        <w:t>, resigned. On 9 November, the East German politburo lifted border controls to</w:t>
      </w:r>
      <w:r w:rsidRPr="004D145C">
        <w:rPr>
          <w:rFonts w:ascii="Garamond" w:hAnsi="Garamond"/>
        </w:rPr>
        <w:t xml:space="preserve"> the west, including for private journeys to </w:t>
      </w:r>
      <w:proofErr w:type="gramStart"/>
      <w:r w:rsidRPr="004D145C">
        <w:rPr>
          <w:rFonts w:ascii="Garamond" w:hAnsi="Garamond"/>
        </w:rPr>
        <w:t>west</w:t>
      </w:r>
      <w:proofErr w:type="gramEnd"/>
      <w:r w:rsidRPr="004D145C">
        <w:rPr>
          <w:rFonts w:ascii="Garamond" w:hAnsi="Garamond"/>
        </w:rPr>
        <w:t xml:space="preserve"> Berlin, from 17 November. The official who announced this, Günter Schabowski, got it wrong, announcing it was effective "immediately". It was, by all accounts, an extraordinary night. Germany was formally reunified just 11 months later.</w:t>
      </w:r>
    </w:p>
    <w:p w:rsidR="00422721" w:rsidRPr="00E355C7" w:rsidRDefault="00422721" w:rsidP="00422721">
      <w:pPr>
        <w:pStyle w:val="NormalWeb"/>
        <w:shd w:val="clear" w:color="auto" w:fill="FFFFFF"/>
        <w:rPr>
          <w:rFonts w:ascii="Garamond" w:hAnsi="Garamond"/>
          <w:b/>
          <w:sz w:val="22"/>
          <w:szCs w:val="22"/>
        </w:rPr>
      </w:pPr>
    </w:p>
    <w:p w:rsidR="00422721" w:rsidRDefault="00422721" w:rsidP="00422721"/>
    <w:p w:rsidR="00422721" w:rsidRDefault="00422721" w:rsidP="00422721"/>
    <w:p w:rsidR="00422721" w:rsidRDefault="00422721" w:rsidP="00422721"/>
    <w:p w:rsidR="00422721" w:rsidRDefault="00422721" w:rsidP="00422721"/>
    <w:p w:rsidR="00422721" w:rsidRDefault="00422721" w:rsidP="00422721"/>
    <w:p w:rsidR="00422721" w:rsidRDefault="00422721" w:rsidP="00422721"/>
    <w:p w:rsidR="00422721" w:rsidRDefault="00422721" w:rsidP="00422721">
      <w:pPr>
        <w:rPr>
          <w:rFonts w:ascii="Garamond" w:hAnsi="Garamond"/>
          <w:sz w:val="18"/>
          <w:szCs w:val="18"/>
        </w:rPr>
      </w:pPr>
    </w:p>
    <w:p w:rsidR="00FC607D" w:rsidRDefault="00FC607D" w:rsidP="00422721">
      <w:pPr>
        <w:rPr>
          <w:rFonts w:ascii="Garamond" w:hAnsi="Garamond"/>
          <w:sz w:val="18"/>
          <w:szCs w:val="18"/>
        </w:rPr>
      </w:pPr>
    </w:p>
    <w:p w:rsidR="00422721" w:rsidRDefault="00422721" w:rsidP="00422721">
      <w:pPr>
        <w:rPr>
          <w:rStyle w:val="Hyperlink"/>
          <w:rFonts w:ascii="Garamond" w:hAnsi="Garamond"/>
          <w:color w:val="auto"/>
          <w:sz w:val="18"/>
          <w:szCs w:val="18"/>
          <w:u w:val="none"/>
        </w:rPr>
      </w:pPr>
      <w:r w:rsidRPr="000F35EB">
        <w:rPr>
          <w:rFonts w:ascii="Garamond" w:hAnsi="Garamond"/>
          <w:sz w:val="18"/>
          <w:szCs w:val="18"/>
        </w:rPr>
        <w:t xml:space="preserve">Henley, J. (2009, October 26). The Berlin Wall: A Short History. </w:t>
      </w:r>
      <w:r w:rsidRPr="000F35EB">
        <w:rPr>
          <w:rFonts w:ascii="Garamond" w:hAnsi="Garamond"/>
          <w:i/>
          <w:sz w:val="18"/>
          <w:szCs w:val="18"/>
        </w:rPr>
        <w:t>The Guardian</w:t>
      </w:r>
      <w:r w:rsidRPr="000F35EB">
        <w:rPr>
          <w:rFonts w:ascii="Garamond" w:hAnsi="Garamond"/>
          <w:sz w:val="18"/>
          <w:szCs w:val="18"/>
        </w:rPr>
        <w:t>, Retrieved from</w:t>
      </w:r>
      <w:r w:rsidR="00FC607D">
        <w:rPr>
          <w:rFonts w:ascii="Garamond" w:hAnsi="Garamond"/>
          <w:sz w:val="18"/>
          <w:szCs w:val="18"/>
        </w:rPr>
        <w:t>:</w:t>
      </w:r>
      <w:r w:rsidRPr="000F35EB">
        <w:rPr>
          <w:rFonts w:ascii="Garamond" w:hAnsi="Garamond"/>
          <w:sz w:val="18"/>
          <w:szCs w:val="18"/>
        </w:rPr>
        <w:t xml:space="preserve"> </w:t>
      </w:r>
      <w:hyperlink r:id="rId13" w:history="1">
        <w:r w:rsidRPr="00FC607D">
          <w:rPr>
            <w:rStyle w:val="Hyperlink"/>
            <w:rFonts w:ascii="Garamond" w:hAnsi="Garamond"/>
            <w:color w:val="auto"/>
            <w:sz w:val="18"/>
            <w:szCs w:val="18"/>
            <w:u w:val="none"/>
          </w:rPr>
          <w:t>http://www.theguardian.com</w:t>
        </w:r>
      </w:hyperlink>
    </w:p>
    <w:p w:rsidR="00422721" w:rsidRPr="00A64320" w:rsidRDefault="00422721" w:rsidP="00422721">
      <w:pPr>
        <w:rPr>
          <w:rFonts w:ascii="Garamond" w:hAnsi="Garamond"/>
          <w:sz w:val="20"/>
          <w:szCs w:val="20"/>
        </w:rPr>
      </w:pPr>
      <w:r w:rsidRPr="00A64320">
        <w:rPr>
          <w:rFonts w:ascii="Garamond" w:hAnsi="Garamond"/>
          <w:sz w:val="20"/>
          <w:szCs w:val="20"/>
        </w:rPr>
        <w:lastRenderedPageBreak/>
        <w:t xml:space="preserve">Modeling Think Aloud: </w:t>
      </w:r>
      <w:r>
        <w:rPr>
          <w:rFonts w:ascii="Garamond" w:hAnsi="Garamond"/>
          <w:sz w:val="20"/>
          <w:szCs w:val="20"/>
        </w:rPr>
        <w:t>Science and Medicine</w:t>
      </w:r>
    </w:p>
    <w:p w:rsidR="00422721" w:rsidRDefault="00422721" w:rsidP="00422721"/>
    <w:p w:rsidR="00422721" w:rsidRPr="00610831" w:rsidRDefault="00422721" w:rsidP="00422721">
      <w:pPr>
        <w:jc w:val="center"/>
        <w:rPr>
          <w:rFonts w:ascii="Garamond" w:hAnsi="Garamond"/>
          <w:b/>
          <w:sz w:val="24"/>
          <w:szCs w:val="24"/>
        </w:rPr>
      </w:pPr>
      <w:r w:rsidRPr="00610831">
        <w:rPr>
          <w:rFonts w:ascii="Garamond" w:hAnsi="Garamond"/>
          <w:b/>
          <w:sz w:val="24"/>
          <w:szCs w:val="24"/>
        </w:rPr>
        <w:t xml:space="preserve">Alzheimer's </w:t>
      </w:r>
      <w:proofErr w:type="gramStart"/>
      <w:r w:rsidRPr="00610831">
        <w:rPr>
          <w:rFonts w:ascii="Garamond" w:hAnsi="Garamond"/>
          <w:b/>
          <w:sz w:val="24"/>
          <w:szCs w:val="24"/>
        </w:rPr>
        <w:t>Disease</w:t>
      </w:r>
      <w:proofErr w:type="gramEnd"/>
    </w:p>
    <w:p w:rsidR="00422721" w:rsidRPr="00610831" w:rsidRDefault="00422721" w:rsidP="00422721">
      <w:pPr>
        <w:pStyle w:val="NormalWeb"/>
        <w:shd w:val="clear" w:color="auto" w:fill="FFFFFF"/>
        <w:spacing w:before="0" w:beforeAutospacing="0" w:after="0" w:afterAutospacing="0"/>
        <w:jc w:val="both"/>
        <w:textAlignment w:val="baseline"/>
        <w:rPr>
          <w:rFonts w:ascii="Garamond" w:hAnsi="Garamond" w:cs="Arial"/>
        </w:rPr>
      </w:pPr>
      <w:r w:rsidRPr="00610831">
        <w:rPr>
          <w:rFonts w:ascii="Garamond" w:hAnsi="Garamond" w:cs="Arial"/>
        </w:rPr>
        <w:t>Alzheimer’s disease (AD) affects 5 million people in the United States, according to the</w:t>
      </w:r>
      <w:r w:rsidRPr="00610831">
        <w:rPr>
          <w:rStyle w:val="apple-converted-space"/>
          <w:rFonts w:ascii="Garamond" w:hAnsi="Garamond" w:cs="Arial"/>
        </w:rPr>
        <w:t> </w:t>
      </w:r>
      <w:hyperlink r:id="rId14" w:anchor="quickFacts" w:tgtFrame="_blank" w:history="1">
        <w:r w:rsidRPr="00422721">
          <w:rPr>
            <w:rStyle w:val="Hyperlink"/>
            <w:rFonts w:ascii="Garamond" w:hAnsi="Garamond" w:cs="Arial"/>
            <w:color w:val="auto"/>
            <w:u w:val="none"/>
            <w:bdr w:val="none" w:sz="0" w:space="0" w:color="auto" w:frame="1"/>
          </w:rPr>
          <w:t>Alzheimer’s Association</w:t>
        </w:r>
      </w:hyperlink>
      <w:r w:rsidRPr="00422721">
        <w:rPr>
          <w:rFonts w:ascii="Garamond" w:hAnsi="Garamond" w:cs="Arial"/>
        </w:rPr>
        <w:t xml:space="preserve">. </w:t>
      </w:r>
      <w:r w:rsidRPr="00610831">
        <w:rPr>
          <w:rFonts w:ascii="Garamond" w:hAnsi="Garamond" w:cs="Arial"/>
        </w:rPr>
        <w:t>The progressive disease disrupts memory and thinking. It also impairs and eventually kills brain cells. This impairment can lead to symptoms that include: forgetfulness, difficulty with time, language problems and inability to recognize loved ones.</w:t>
      </w:r>
    </w:p>
    <w:p w:rsidR="00422721" w:rsidRPr="00610831" w:rsidRDefault="00422721" w:rsidP="00422721">
      <w:pPr>
        <w:shd w:val="clear" w:color="auto" w:fill="FFFFFF"/>
        <w:spacing w:after="0" w:line="240" w:lineRule="auto"/>
        <w:jc w:val="both"/>
        <w:textAlignment w:val="baseline"/>
        <w:rPr>
          <w:rFonts w:ascii="Garamond" w:hAnsi="Garamond" w:cs="Arial"/>
          <w:sz w:val="24"/>
          <w:szCs w:val="24"/>
        </w:rPr>
      </w:pPr>
    </w:p>
    <w:p w:rsidR="00422721" w:rsidRPr="00610831" w:rsidRDefault="00422721" w:rsidP="00422721">
      <w:pPr>
        <w:shd w:val="clear" w:color="auto" w:fill="FFFFFF"/>
        <w:spacing w:after="0" w:line="240" w:lineRule="auto"/>
        <w:jc w:val="both"/>
        <w:textAlignment w:val="baseline"/>
        <w:rPr>
          <w:rFonts w:ascii="Garamond" w:hAnsi="Garamond" w:cs="Arial"/>
          <w:sz w:val="24"/>
          <w:szCs w:val="24"/>
        </w:rPr>
      </w:pPr>
      <w:r w:rsidRPr="00610831">
        <w:rPr>
          <w:rFonts w:ascii="Garamond" w:hAnsi="Garamond" w:cs="Arial"/>
          <w:sz w:val="24"/>
          <w:szCs w:val="24"/>
        </w:rPr>
        <w:t>In AD, a protein called beta-amyloid shows up in irregular clumps or clusters in the brain. This protein comes from a precursor protein found in a fatty membrane that covers nerve cells. The clumps of beta-amyloid fragments stick together to form plaque. These sticky clusters interrupt signals between synapses, the spaces between nerve cells where information passes from one cell to another. Scientists still aren’t certain whether beta-amyloid plaque causes AD, or whether the irregular clusters in the brain result from the disease process. However, what researchers do know is that mutations in APP, the precursor protein that forms beta-amyloid plaque, causes early onset AD.</w:t>
      </w:r>
    </w:p>
    <w:p w:rsidR="00422721" w:rsidRPr="00610831" w:rsidRDefault="00422721" w:rsidP="00422721">
      <w:pPr>
        <w:shd w:val="clear" w:color="auto" w:fill="FFFFFF"/>
        <w:spacing w:after="0" w:line="240" w:lineRule="auto"/>
        <w:jc w:val="both"/>
        <w:textAlignment w:val="baseline"/>
        <w:rPr>
          <w:rFonts w:ascii="Garamond" w:hAnsi="Garamond" w:cs="Arial"/>
          <w:sz w:val="24"/>
          <w:szCs w:val="24"/>
        </w:rPr>
      </w:pPr>
    </w:p>
    <w:p w:rsidR="00422721" w:rsidRPr="00610831" w:rsidRDefault="00422721" w:rsidP="00422721">
      <w:pPr>
        <w:shd w:val="clear" w:color="auto" w:fill="FFFFFF"/>
        <w:spacing w:after="240" w:line="240" w:lineRule="auto"/>
        <w:jc w:val="both"/>
        <w:textAlignment w:val="baseline"/>
        <w:rPr>
          <w:rFonts w:ascii="Garamond" w:hAnsi="Garamond" w:cs="Arial"/>
          <w:sz w:val="24"/>
          <w:szCs w:val="24"/>
        </w:rPr>
      </w:pPr>
      <w:r w:rsidRPr="00610831">
        <w:rPr>
          <w:rFonts w:ascii="Garamond" w:hAnsi="Garamond" w:cs="Arial"/>
          <w:sz w:val="24"/>
          <w:szCs w:val="24"/>
        </w:rPr>
        <w:t xml:space="preserve">In normal brain tissue, a protein called tau stabilizes the microtubules, which are key parts of cell structure. In a diseased brain, protein strands, or threads, become tangled. As a result, the brain system of transporting cell nutrients along parallel structures — which can be compared to railroad tracks — falls apart. Without these critical nutrients, brain cells die. </w:t>
      </w:r>
    </w:p>
    <w:p w:rsidR="00422721" w:rsidRPr="00610831" w:rsidRDefault="00422721" w:rsidP="00422721">
      <w:pPr>
        <w:shd w:val="clear" w:color="auto" w:fill="FFFFFF"/>
        <w:spacing w:after="240" w:line="240" w:lineRule="auto"/>
        <w:jc w:val="both"/>
        <w:textAlignment w:val="baseline"/>
        <w:rPr>
          <w:rFonts w:ascii="Garamond" w:hAnsi="Garamond" w:cs="Arial"/>
          <w:sz w:val="24"/>
          <w:szCs w:val="24"/>
        </w:rPr>
      </w:pPr>
      <w:r w:rsidRPr="00610831">
        <w:rPr>
          <w:rFonts w:ascii="Garamond" w:hAnsi="Garamond" w:cs="Arial"/>
          <w:sz w:val="24"/>
          <w:szCs w:val="24"/>
        </w:rPr>
        <w:t xml:space="preserve">Memory and thinking depend on the transmission of signals across 100 billion neurons in the brain. AD interferes with this cell signal transmission. It also affects the activity of brain chemicals called neurotransmitters. The scrambled chemistry produces flawed signaling, so the brain’s messages are lost. This impacts the ability to learn, remember, and communicate. </w:t>
      </w:r>
    </w:p>
    <w:p w:rsidR="00422721" w:rsidRPr="00610831" w:rsidRDefault="00422721" w:rsidP="00422721">
      <w:pPr>
        <w:shd w:val="clear" w:color="auto" w:fill="FFFFFF"/>
        <w:spacing w:after="240" w:line="240" w:lineRule="auto"/>
        <w:jc w:val="both"/>
        <w:textAlignment w:val="baseline"/>
        <w:rPr>
          <w:rFonts w:ascii="Garamond" w:hAnsi="Garamond" w:cs="Arial"/>
          <w:sz w:val="24"/>
          <w:szCs w:val="24"/>
        </w:rPr>
      </w:pPr>
      <w:r w:rsidRPr="00610831">
        <w:rPr>
          <w:rFonts w:ascii="Garamond" w:hAnsi="Garamond" w:cs="Arial"/>
          <w:sz w:val="24"/>
          <w:szCs w:val="24"/>
        </w:rPr>
        <w:t>In advanced AD, the surface layer that covers the cerebrum, the largest part of the brain, withers and shrinks. This damage to the cortex plays havoc with the brain’s normal ability to plan ahead, recall, and concentrate. Alzheimer’s disease also affects the hippocampus, which plays an important role in memory. The disease causes the hippocampus to shrivel. This harms the brain’s ability to create new memories.</w:t>
      </w:r>
    </w:p>
    <w:p w:rsidR="00422721" w:rsidRPr="00610831" w:rsidRDefault="00422721" w:rsidP="00422721">
      <w:pPr>
        <w:shd w:val="clear" w:color="auto" w:fill="FFFFFF"/>
        <w:spacing w:after="240" w:line="240" w:lineRule="auto"/>
        <w:jc w:val="both"/>
        <w:textAlignment w:val="baseline"/>
        <w:rPr>
          <w:rFonts w:ascii="Garamond" w:hAnsi="Garamond" w:cs="Arial"/>
          <w:sz w:val="24"/>
          <w:szCs w:val="24"/>
        </w:rPr>
      </w:pPr>
      <w:r w:rsidRPr="00610831">
        <w:rPr>
          <w:rFonts w:ascii="Garamond" w:hAnsi="Garamond" w:cs="Arial"/>
          <w:sz w:val="24"/>
          <w:szCs w:val="24"/>
        </w:rPr>
        <w:t>Unfortunately, there is no cure for AD. However, certain treatments like behavioral therapy and medication can help ease symptoms of the disease. In addition, some medications may help to ease symptoms of confusion and memory loss. These include cholinesterase inhibitors and memantine, which are sometimes used together.</w:t>
      </w:r>
    </w:p>
    <w:p w:rsidR="00422721" w:rsidRPr="0025605A" w:rsidRDefault="00422721" w:rsidP="00422721">
      <w:pPr>
        <w:shd w:val="clear" w:color="auto" w:fill="FFFFFF"/>
        <w:spacing w:after="240" w:line="240" w:lineRule="auto"/>
        <w:textAlignment w:val="baseline"/>
        <w:rPr>
          <w:rFonts w:ascii="Garamond" w:hAnsi="Garamond" w:cs="Arial"/>
        </w:rPr>
      </w:pPr>
    </w:p>
    <w:p w:rsidR="00422721" w:rsidRPr="0025605A" w:rsidRDefault="00422721" w:rsidP="00422721">
      <w:pPr>
        <w:rPr>
          <w:rFonts w:ascii="Garamond" w:hAnsi="Garamond"/>
        </w:rPr>
      </w:pPr>
    </w:p>
    <w:p w:rsidR="00422721" w:rsidRDefault="00422721" w:rsidP="00422721">
      <w:pPr>
        <w:pStyle w:val="Header"/>
      </w:pPr>
    </w:p>
    <w:p w:rsidR="00422721" w:rsidRDefault="00422721" w:rsidP="00422721"/>
    <w:p w:rsidR="00422721" w:rsidRDefault="00422721" w:rsidP="00422721">
      <w:pPr>
        <w:pStyle w:val="Footer"/>
      </w:pPr>
    </w:p>
    <w:p w:rsidR="00422721" w:rsidRDefault="00422721" w:rsidP="00422721">
      <w:pPr>
        <w:pStyle w:val="Footer"/>
      </w:pPr>
    </w:p>
    <w:p w:rsidR="00422721" w:rsidRDefault="00422721" w:rsidP="00422721">
      <w:pPr>
        <w:pStyle w:val="Footer"/>
      </w:pPr>
    </w:p>
    <w:p w:rsidR="00A94CBA" w:rsidRDefault="00A94CBA" w:rsidP="00422721">
      <w:pPr>
        <w:pStyle w:val="Footer"/>
      </w:pPr>
    </w:p>
    <w:p w:rsidR="00FC607D" w:rsidRDefault="00FC607D" w:rsidP="00422721">
      <w:pPr>
        <w:pStyle w:val="Footer"/>
      </w:pPr>
    </w:p>
    <w:p w:rsidR="00FC607D" w:rsidRDefault="00FC607D" w:rsidP="00422721">
      <w:pPr>
        <w:pStyle w:val="Footer"/>
      </w:pPr>
    </w:p>
    <w:p w:rsidR="00FC607D" w:rsidRDefault="00FC607D" w:rsidP="00422721">
      <w:pPr>
        <w:pStyle w:val="Footer"/>
      </w:pPr>
    </w:p>
    <w:p w:rsidR="00422721" w:rsidRDefault="00422721" w:rsidP="00422721"/>
    <w:p w:rsidR="00422721" w:rsidRPr="00A64320" w:rsidRDefault="00422721" w:rsidP="00422721">
      <w:pPr>
        <w:pStyle w:val="Footer"/>
        <w:rPr>
          <w:rFonts w:ascii="Garamond" w:hAnsi="Garamond"/>
          <w:sz w:val="18"/>
          <w:szCs w:val="18"/>
        </w:rPr>
      </w:pPr>
      <w:r w:rsidRPr="00A64320">
        <w:rPr>
          <w:rFonts w:ascii="Garamond" w:hAnsi="Garamond"/>
          <w:sz w:val="18"/>
          <w:szCs w:val="18"/>
        </w:rPr>
        <w:t>Colbert, T. (2016). What does Alzheimer’s do to the brain? Retrieved from: ttp://www.healthline.com/health-</w:t>
      </w:r>
      <w:r>
        <w:rPr>
          <w:rFonts w:ascii="Garamond" w:hAnsi="Garamond"/>
          <w:sz w:val="18"/>
          <w:szCs w:val="18"/>
        </w:rPr>
        <w:t>slideshow/alzheimers-and-brain</w:t>
      </w:r>
    </w:p>
    <w:p w:rsidR="00422721" w:rsidRPr="00446CF3" w:rsidRDefault="00446CF3" w:rsidP="00422721">
      <w:pPr>
        <w:rPr>
          <w:rFonts w:ascii="Garamond" w:hAnsi="Garamond"/>
          <w:sz w:val="20"/>
          <w:szCs w:val="20"/>
        </w:rPr>
      </w:pPr>
      <w:r w:rsidRPr="00446CF3">
        <w:rPr>
          <w:rFonts w:ascii="Garamond" w:hAnsi="Garamond"/>
          <w:sz w:val="20"/>
          <w:szCs w:val="20"/>
        </w:rPr>
        <w:lastRenderedPageBreak/>
        <w:t>Paired Think Aloud</w:t>
      </w:r>
    </w:p>
    <w:p w:rsidR="00446CF3" w:rsidRDefault="00446CF3" w:rsidP="00446CF3">
      <w:pPr>
        <w:rPr>
          <w:rFonts w:ascii="Garamond" w:hAnsi="Garamond" w:cs="Calibri Light"/>
          <w:b/>
          <w:sz w:val="24"/>
          <w:szCs w:val="24"/>
        </w:rPr>
      </w:pPr>
    </w:p>
    <w:p w:rsidR="00446CF3" w:rsidRPr="00541D74" w:rsidRDefault="00446CF3" w:rsidP="00446CF3">
      <w:pPr>
        <w:rPr>
          <w:rFonts w:ascii="Garamond" w:hAnsi="Garamond" w:cs="Calibri Light"/>
        </w:rPr>
      </w:pPr>
      <w:r w:rsidRPr="0059612D">
        <w:rPr>
          <w:rFonts w:ascii="Garamond" w:hAnsi="Garamond" w:cs="Calibri Light"/>
          <w:b/>
          <w:sz w:val="24"/>
          <w:szCs w:val="24"/>
        </w:rPr>
        <w:t>Paired Think Aloud</w:t>
      </w:r>
      <w:r>
        <w:rPr>
          <w:rFonts w:ascii="Garamond" w:hAnsi="Garamond" w:cs="Calibri Light"/>
        </w:rPr>
        <w:tab/>
      </w:r>
      <w:r>
        <w:rPr>
          <w:rFonts w:ascii="Garamond" w:hAnsi="Garamond" w:cs="Calibri Light"/>
        </w:rPr>
        <w:tab/>
      </w:r>
      <w:r>
        <w:rPr>
          <w:rFonts w:ascii="Garamond" w:hAnsi="Garamond" w:cs="Calibri Light"/>
        </w:rPr>
        <w:tab/>
      </w:r>
      <w:r>
        <w:rPr>
          <w:rFonts w:ascii="Garamond" w:hAnsi="Garamond" w:cs="Calibri Light"/>
        </w:rPr>
        <w:tab/>
      </w:r>
      <w:r>
        <w:rPr>
          <w:rFonts w:ascii="Garamond" w:hAnsi="Garamond" w:cs="Calibri Light"/>
        </w:rPr>
        <w:tab/>
      </w:r>
      <w:r>
        <w:rPr>
          <w:rFonts w:ascii="Garamond" w:hAnsi="Garamond" w:cs="Calibri Light"/>
        </w:rPr>
        <w:tab/>
      </w:r>
      <w:r>
        <w:rPr>
          <w:rFonts w:ascii="Garamond" w:hAnsi="Garamond" w:cs="Calibri Light"/>
        </w:rPr>
        <w:tab/>
        <w:t>Date:</w:t>
      </w:r>
      <w:r>
        <w:rPr>
          <w:rFonts w:ascii="Garamond" w:hAnsi="Garamond" w:cs="Calibri Light"/>
        </w:rPr>
        <w:tab/>
        <w:t>___________________</w:t>
      </w:r>
    </w:p>
    <w:p w:rsidR="00446CF3" w:rsidRPr="00541D74" w:rsidRDefault="00446CF3" w:rsidP="00446CF3">
      <w:pPr>
        <w:rPr>
          <w:rFonts w:ascii="Garamond" w:hAnsi="Garamond" w:cs="Calibri Light"/>
        </w:rPr>
      </w:pPr>
      <w:r w:rsidRPr="00541D74">
        <w:rPr>
          <w:rFonts w:ascii="Garamond" w:hAnsi="Garamond" w:cs="Calibri Light"/>
        </w:rPr>
        <w:t>Reader:</w:t>
      </w:r>
      <w:r>
        <w:rPr>
          <w:rFonts w:ascii="Garamond" w:hAnsi="Garamond" w:cs="Calibri Light"/>
        </w:rPr>
        <w:t xml:space="preserve">  _______________</w:t>
      </w:r>
      <w:r>
        <w:rPr>
          <w:rFonts w:ascii="Garamond" w:hAnsi="Garamond" w:cs="Calibri Light"/>
        </w:rPr>
        <w:tab/>
        <w:t xml:space="preserve">Conscience:  </w:t>
      </w:r>
      <w:r w:rsidRPr="00541D74">
        <w:rPr>
          <w:rFonts w:ascii="Garamond" w:hAnsi="Garamond" w:cs="Calibri Light"/>
        </w:rPr>
        <w:t>________________</w:t>
      </w:r>
      <w:r>
        <w:rPr>
          <w:rFonts w:ascii="Garamond" w:hAnsi="Garamond" w:cs="Calibri Light"/>
        </w:rPr>
        <w:tab/>
        <w:t xml:space="preserve">Text:   </w:t>
      </w:r>
      <w:r w:rsidRPr="00541D74">
        <w:rPr>
          <w:rFonts w:ascii="Garamond" w:hAnsi="Garamond" w:cs="Calibri Light"/>
        </w:rPr>
        <w:t>__________________</w:t>
      </w:r>
      <w:r>
        <w:rPr>
          <w:rFonts w:ascii="Garamond" w:hAnsi="Garamond" w:cs="Calibri Light"/>
        </w:rPr>
        <w:t>_</w:t>
      </w:r>
    </w:p>
    <w:p w:rsidR="00446CF3" w:rsidRPr="00541D74" w:rsidRDefault="00446CF3" w:rsidP="00446CF3">
      <w:pPr>
        <w:rPr>
          <w:rFonts w:ascii="Garamond" w:hAnsi="Garamond" w:cs="Calibri Light"/>
        </w:rPr>
      </w:pPr>
    </w:p>
    <w:p w:rsidR="00446CF3"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Why did you circle/underline that word/passage?</w:t>
      </w:r>
    </w:p>
    <w:p w:rsidR="00B10DFE" w:rsidRDefault="00B10DFE" w:rsidP="00B10DFE">
      <w:pPr>
        <w:pStyle w:val="ListParagraph"/>
        <w:spacing w:line="360" w:lineRule="auto"/>
        <w:ind w:left="360"/>
        <w:rPr>
          <w:rFonts w:ascii="Garamond" w:hAnsi="Garamond" w:cs="Calibri Light"/>
          <w:sz w:val="22"/>
          <w:szCs w:val="22"/>
        </w:rPr>
      </w:pPr>
    </w:p>
    <w:p w:rsidR="00B10DFE" w:rsidRPr="00292746" w:rsidRDefault="00B10DFE" w:rsidP="00B10DFE">
      <w:pPr>
        <w:pStyle w:val="ListParagraph"/>
        <w:spacing w:line="360" w:lineRule="auto"/>
        <w:ind w:left="360"/>
        <w:rPr>
          <w:rFonts w:ascii="Garamond" w:hAnsi="Garamond" w:cs="Calibri Light"/>
          <w:sz w:val="22"/>
          <w:szCs w:val="22"/>
        </w:rPr>
      </w:pPr>
    </w:p>
    <w:p w:rsidR="00446CF3" w:rsidRPr="00292746"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What have you learned so far? Can you summarize it for me?</w:t>
      </w:r>
    </w:p>
    <w:p w:rsidR="00446CF3" w:rsidRDefault="00446CF3" w:rsidP="00446CF3">
      <w:pPr>
        <w:pStyle w:val="ListParagraph"/>
        <w:spacing w:line="360" w:lineRule="auto"/>
        <w:ind w:left="360" w:hanging="360"/>
        <w:rPr>
          <w:rFonts w:ascii="Garamond" w:hAnsi="Garamond" w:cs="Calibri Light"/>
          <w:sz w:val="22"/>
          <w:szCs w:val="22"/>
        </w:rPr>
      </w:pPr>
    </w:p>
    <w:p w:rsidR="00B10DFE" w:rsidRPr="00292746" w:rsidRDefault="00B10DFE" w:rsidP="00446CF3">
      <w:pPr>
        <w:pStyle w:val="ListParagraph"/>
        <w:spacing w:line="360" w:lineRule="auto"/>
        <w:ind w:left="360" w:hanging="360"/>
        <w:rPr>
          <w:rFonts w:ascii="Garamond" w:hAnsi="Garamond" w:cs="Calibri Light"/>
          <w:sz w:val="22"/>
          <w:szCs w:val="22"/>
        </w:rPr>
      </w:pPr>
    </w:p>
    <w:p w:rsidR="00446CF3" w:rsidRPr="00292746"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What does that make you think of?</w:t>
      </w:r>
    </w:p>
    <w:p w:rsidR="00446CF3" w:rsidRDefault="00446CF3" w:rsidP="00446CF3">
      <w:pPr>
        <w:pStyle w:val="ListParagraph"/>
        <w:spacing w:line="360" w:lineRule="auto"/>
        <w:ind w:left="360" w:hanging="360"/>
        <w:rPr>
          <w:rFonts w:ascii="Garamond" w:hAnsi="Garamond" w:cs="Calibri Light"/>
          <w:sz w:val="22"/>
          <w:szCs w:val="22"/>
        </w:rPr>
      </w:pPr>
    </w:p>
    <w:p w:rsidR="00B10DFE" w:rsidRPr="00292746" w:rsidRDefault="00B10DFE" w:rsidP="00446CF3">
      <w:pPr>
        <w:pStyle w:val="ListParagraph"/>
        <w:spacing w:line="360" w:lineRule="auto"/>
        <w:ind w:left="360" w:hanging="360"/>
        <w:rPr>
          <w:rFonts w:ascii="Garamond" w:hAnsi="Garamond" w:cs="Calibri Light"/>
          <w:sz w:val="22"/>
          <w:szCs w:val="22"/>
        </w:rPr>
      </w:pPr>
    </w:p>
    <w:p w:rsidR="00446CF3" w:rsidRPr="00B10DFE"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I noticed that you slowed down/stopped here, what happened?</w:t>
      </w:r>
    </w:p>
    <w:p w:rsidR="00446CF3" w:rsidRDefault="00446CF3" w:rsidP="00446CF3">
      <w:pPr>
        <w:pStyle w:val="ListParagraph"/>
        <w:spacing w:line="360" w:lineRule="auto"/>
        <w:ind w:left="360" w:hanging="360"/>
        <w:rPr>
          <w:rFonts w:ascii="Garamond" w:hAnsi="Garamond" w:cs="Calibri Light"/>
          <w:sz w:val="22"/>
          <w:szCs w:val="22"/>
        </w:rPr>
      </w:pPr>
      <w:r w:rsidRPr="00292746">
        <w:rPr>
          <w:rFonts w:ascii="Garamond" w:hAnsi="Garamond" w:cs="Calibri Light"/>
          <w:sz w:val="22"/>
          <w:szCs w:val="22"/>
        </w:rPr>
        <w:tab/>
      </w:r>
    </w:p>
    <w:p w:rsidR="00B10DFE" w:rsidRPr="00292746" w:rsidRDefault="00B10DFE" w:rsidP="00446CF3">
      <w:pPr>
        <w:pStyle w:val="ListParagraph"/>
        <w:spacing w:line="360" w:lineRule="auto"/>
        <w:ind w:left="360" w:hanging="360"/>
        <w:rPr>
          <w:rFonts w:ascii="Garamond" w:hAnsi="Garamond" w:cs="Calibri Light"/>
          <w:sz w:val="22"/>
          <w:szCs w:val="22"/>
        </w:rPr>
      </w:pPr>
    </w:p>
    <w:p w:rsidR="00446CF3" w:rsidRPr="00292746"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What does that word mean? Do you know? Can you guess?</w:t>
      </w:r>
    </w:p>
    <w:p w:rsidR="00446CF3" w:rsidRDefault="00446CF3" w:rsidP="00446CF3">
      <w:pPr>
        <w:pStyle w:val="ListParagraph"/>
        <w:spacing w:line="360" w:lineRule="auto"/>
        <w:ind w:left="360"/>
        <w:rPr>
          <w:rFonts w:ascii="Garamond" w:hAnsi="Garamond" w:cs="Calibri Light"/>
          <w:sz w:val="22"/>
          <w:szCs w:val="22"/>
        </w:rPr>
      </w:pPr>
    </w:p>
    <w:p w:rsidR="00B10DFE" w:rsidRPr="00292746" w:rsidRDefault="00B10DFE" w:rsidP="00446CF3">
      <w:pPr>
        <w:pStyle w:val="ListParagraph"/>
        <w:spacing w:line="360" w:lineRule="auto"/>
        <w:ind w:left="360"/>
        <w:rPr>
          <w:rFonts w:ascii="Garamond" w:hAnsi="Garamond" w:cs="Calibri Light"/>
          <w:sz w:val="22"/>
          <w:szCs w:val="22"/>
        </w:rPr>
      </w:pPr>
    </w:p>
    <w:p w:rsidR="00446CF3" w:rsidRPr="00292746"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What do you think will happen next?</w:t>
      </w:r>
    </w:p>
    <w:p w:rsidR="00446CF3" w:rsidRDefault="00446CF3" w:rsidP="00446CF3">
      <w:pPr>
        <w:pStyle w:val="ListParagraph"/>
        <w:spacing w:line="360" w:lineRule="auto"/>
        <w:ind w:left="360"/>
        <w:rPr>
          <w:rFonts w:ascii="Garamond" w:hAnsi="Garamond" w:cs="Calibri Light"/>
          <w:sz w:val="22"/>
          <w:szCs w:val="22"/>
        </w:rPr>
      </w:pPr>
    </w:p>
    <w:p w:rsidR="00B10DFE" w:rsidRPr="00292746" w:rsidRDefault="00B10DFE" w:rsidP="00446CF3">
      <w:pPr>
        <w:pStyle w:val="ListParagraph"/>
        <w:spacing w:line="360" w:lineRule="auto"/>
        <w:ind w:left="360"/>
        <w:rPr>
          <w:rFonts w:ascii="Garamond" w:hAnsi="Garamond" w:cs="Calibri Light"/>
          <w:sz w:val="22"/>
          <w:szCs w:val="22"/>
        </w:rPr>
      </w:pPr>
    </w:p>
    <w:p w:rsidR="00446CF3" w:rsidRPr="00292746"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What do you think the most important thing to remember is at this point?</w:t>
      </w:r>
    </w:p>
    <w:p w:rsidR="00446CF3" w:rsidRDefault="00446CF3" w:rsidP="00446CF3">
      <w:pPr>
        <w:pStyle w:val="ListParagraph"/>
        <w:spacing w:line="360" w:lineRule="auto"/>
        <w:ind w:left="360"/>
        <w:rPr>
          <w:rFonts w:ascii="Garamond" w:hAnsi="Garamond" w:cs="Calibri Light"/>
          <w:sz w:val="22"/>
          <w:szCs w:val="22"/>
        </w:rPr>
      </w:pPr>
    </w:p>
    <w:p w:rsidR="00B10DFE" w:rsidRPr="00292746" w:rsidRDefault="00B10DFE" w:rsidP="00446CF3">
      <w:pPr>
        <w:pStyle w:val="ListParagraph"/>
        <w:spacing w:line="360" w:lineRule="auto"/>
        <w:ind w:left="360"/>
        <w:rPr>
          <w:rFonts w:ascii="Garamond" w:hAnsi="Garamond" w:cs="Calibri Light"/>
          <w:sz w:val="22"/>
          <w:szCs w:val="22"/>
        </w:rPr>
      </w:pPr>
    </w:p>
    <w:p w:rsidR="00446CF3" w:rsidRPr="00B10DFE"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 xml:space="preserve">I wonder why… what do you wonder </w:t>
      </w:r>
      <w:proofErr w:type="gramStart"/>
      <w:r w:rsidRPr="00292746">
        <w:rPr>
          <w:rFonts w:ascii="Garamond" w:hAnsi="Garamond" w:cs="Calibri Light"/>
          <w:sz w:val="22"/>
          <w:szCs w:val="22"/>
        </w:rPr>
        <w:t>about?</w:t>
      </w:r>
      <w:proofErr w:type="gramEnd"/>
    </w:p>
    <w:p w:rsidR="00446CF3" w:rsidRDefault="00446CF3" w:rsidP="00446CF3">
      <w:pPr>
        <w:pStyle w:val="ListParagraph"/>
        <w:spacing w:line="360" w:lineRule="auto"/>
        <w:ind w:left="360"/>
        <w:rPr>
          <w:rFonts w:ascii="Garamond" w:hAnsi="Garamond" w:cs="Calibri Light"/>
          <w:sz w:val="22"/>
          <w:szCs w:val="22"/>
        </w:rPr>
      </w:pPr>
    </w:p>
    <w:p w:rsidR="00B10DFE" w:rsidRPr="00292746" w:rsidRDefault="00B10DFE" w:rsidP="00446CF3">
      <w:pPr>
        <w:pStyle w:val="ListParagraph"/>
        <w:spacing w:line="360" w:lineRule="auto"/>
        <w:ind w:left="360"/>
        <w:rPr>
          <w:rFonts w:ascii="Garamond" w:hAnsi="Garamond" w:cs="Calibri Light"/>
          <w:sz w:val="22"/>
          <w:szCs w:val="22"/>
        </w:rPr>
      </w:pPr>
    </w:p>
    <w:p w:rsidR="00446CF3" w:rsidRPr="00292746" w:rsidRDefault="00446CF3" w:rsidP="00446CF3">
      <w:pPr>
        <w:pStyle w:val="ListParagraph"/>
        <w:numPr>
          <w:ilvl w:val="0"/>
          <w:numId w:val="1"/>
        </w:numPr>
        <w:spacing w:line="360" w:lineRule="auto"/>
        <w:ind w:left="360"/>
        <w:rPr>
          <w:rFonts w:ascii="Garamond" w:hAnsi="Garamond" w:cs="Calibri Light"/>
          <w:sz w:val="22"/>
          <w:szCs w:val="22"/>
        </w:rPr>
      </w:pPr>
      <w:r w:rsidRPr="00292746">
        <w:rPr>
          <w:rFonts w:ascii="Garamond" w:hAnsi="Garamond" w:cs="Calibri Light"/>
          <w:sz w:val="22"/>
          <w:szCs w:val="22"/>
        </w:rPr>
        <w:t>Is there anything you don’t understand? What strategies could you use to help you make meaning?</w:t>
      </w:r>
    </w:p>
    <w:p w:rsidR="00446CF3" w:rsidRDefault="00446CF3" w:rsidP="00446CF3"/>
    <w:p w:rsidR="00B10DFE" w:rsidRDefault="00B10DFE" w:rsidP="00446CF3"/>
    <w:p w:rsidR="00B10DFE" w:rsidRDefault="00B10DFE" w:rsidP="00446CF3"/>
    <w:p w:rsidR="00B10DFE" w:rsidRDefault="00B10DFE" w:rsidP="00446CF3"/>
    <w:p w:rsidR="00B10DFE" w:rsidRDefault="00B10DFE" w:rsidP="00446CF3"/>
    <w:p w:rsidR="00B10DFE" w:rsidRDefault="00B10DFE" w:rsidP="00446CF3"/>
    <w:p w:rsidR="00B10DFE" w:rsidRDefault="00B10DFE" w:rsidP="00446CF3">
      <w:pPr>
        <w:ind w:left="-270"/>
        <w:rPr>
          <w:rFonts w:ascii="Garamond" w:hAnsi="Garamond"/>
          <w:sz w:val="20"/>
          <w:szCs w:val="20"/>
        </w:rPr>
      </w:pPr>
    </w:p>
    <w:p w:rsidR="00446CF3" w:rsidRPr="00446CF3" w:rsidRDefault="00446CF3" w:rsidP="00446CF3">
      <w:pPr>
        <w:ind w:left="-270"/>
        <w:rPr>
          <w:rFonts w:ascii="Garamond" w:hAnsi="Garamond"/>
          <w:b/>
          <w:sz w:val="20"/>
          <w:szCs w:val="20"/>
        </w:rPr>
      </w:pPr>
      <w:r>
        <w:rPr>
          <w:rFonts w:ascii="Garamond" w:hAnsi="Garamond"/>
          <w:sz w:val="20"/>
          <w:szCs w:val="20"/>
        </w:rPr>
        <w:lastRenderedPageBreak/>
        <w:t>Paired Think Aloud Journal + Rubric</w:t>
      </w:r>
    </w:p>
    <w:p w:rsidR="00446CF3" w:rsidRDefault="00446CF3" w:rsidP="00446CF3">
      <w:pPr>
        <w:jc w:val="center"/>
        <w:rPr>
          <w:rFonts w:ascii="Garamond" w:hAnsi="Garamond"/>
          <w:b/>
          <w:sz w:val="24"/>
          <w:szCs w:val="24"/>
        </w:rPr>
      </w:pPr>
    </w:p>
    <w:p w:rsidR="00446CF3" w:rsidRPr="00474B1A" w:rsidRDefault="00446CF3" w:rsidP="00446CF3">
      <w:pPr>
        <w:jc w:val="center"/>
        <w:rPr>
          <w:rFonts w:ascii="Garamond" w:hAnsi="Garamond"/>
          <w:b/>
          <w:sz w:val="24"/>
          <w:szCs w:val="24"/>
        </w:rPr>
      </w:pPr>
      <w:r>
        <w:rPr>
          <w:rFonts w:ascii="Garamond" w:hAnsi="Garamond"/>
          <w:b/>
          <w:sz w:val="24"/>
          <w:szCs w:val="24"/>
        </w:rPr>
        <w:t>Paired Think Aloud Journal</w:t>
      </w:r>
    </w:p>
    <w:p w:rsidR="00446CF3" w:rsidRPr="00474B1A" w:rsidRDefault="00446CF3" w:rsidP="00446CF3">
      <w:pPr>
        <w:ind w:left="-270"/>
        <w:rPr>
          <w:rFonts w:ascii="Garamond" w:hAnsi="Garamond"/>
          <w:b/>
        </w:rPr>
      </w:pPr>
      <w:r w:rsidRPr="00474B1A">
        <w:rPr>
          <w:rFonts w:ascii="Garamond" w:hAnsi="Garamond"/>
          <w:b/>
        </w:rPr>
        <w:t>Instructions:</w:t>
      </w:r>
    </w:p>
    <w:p w:rsidR="00446CF3" w:rsidRPr="00474B1A" w:rsidRDefault="00446CF3" w:rsidP="00446CF3">
      <w:pPr>
        <w:ind w:left="-270"/>
        <w:rPr>
          <w:rFonts w:ascii="Garamond" w:hAnsi="Garamond"/>
          <w:b/>
        </w:rPr>
      </w:pPr>
      <w:r w:rsidRPr="00474B1A">
        <w:rPr>
          <w:rFonts w:ascii="Garamond" w:hAnsi="Garamond"/>
        </w:rPr>
        <w:t>Complete the PTA document (in class). Then, write a journal entry discussing the following questions:</w:t>
      </w:r>
    </w:p>
    <w:p w:rsidR="00446CF3" w:rsidRPr="00474B1A" w:rsidRDefault="00446CF3" w:rsidP="00446CF3">
      <w:pPr>
        <w:pStyle w:val="ListParagraph"/>
        <w:numPr>
          <w:ilvl w:val="0"/>
          <w:numId w:val="3"/>
        </w:numPr>
        <w:spacing w:line="360" w:lineRule="auto"/>
        <w:ind w:left="450"/>
        <w:rPr>
          <w:rFonts w:ascii="Garamond" w:hAnsi="Garamond"/>
          <w:sz w:val="22"/>
          <w:szCs w:val="22"/>
        </w:rPr>
      </w:pPr>
      <w:r w:rsidRPr="00474B1A">
        <w:rPr>
          <w:rFonts w:ascii="Garamond" w:hAnsi="Garamond"/>
          <w:sz w:val="22"/>
          <w:szCs w:val="22"/>
        </w:rPr>
        <w:t>Wh</w:t>
      </w:r>
      <w:r>
        <w:rPr>
          <w:rFonts w:ascii="Garamond" w:hAnsi="Garamond"/>
          <w:sz w:val="22"/>
          <w:szCs w:val="22"/>
        </w:rPr>
        <w:t>at did you learn from the text? What did you learn from your partner?</w:t>
      </w:r>
    </w:p>
    <w:p w:rsidR="00446CF3" w:rsidRPr="00474B1A" w:rsidRDefault="00446CF3" w:rsidP="00446CF3">
      <w:pPr>
        <w:pStyle w:val="ListParagraph"/>
        <w:numPr>
          <w:ilvl w:val="0"/>
          <w:numId w:val="3"/>
        </w:numPr>
        <w:spacing w:line="360" w:lineRule="auto"/>
        <w:ind w:left="450"/>
        <w:rPr>
          <w:rFonts w:ascii="Garamond" w:hAnsi="Garamond"/>
          <w:sz w:val="22"/>
          <w:szCs w:val="22"/>
        </w:rPr>
      </w:pPr>
      <w:r w:rsidRPr="00474B1A">
        <w:rPr>
          <w:rFonts w:ascii="Garamond" w:hAnsi="Garamond"/>
          <w:sz w:val="22"/>
          <w:szCs w:val="22"/>
        </w:rPr>
        <w:t xml:space="preserve">In question number 3, you asked your partner to make a connection with the text. What did that quote/passage make </w:t>
      </w:r>
      <w:r w:rsidRPr="00474B1A">
        <w:rPr>
          <w:rFonts w:ascii="Garamond" w:hAnsi="Garamond"/>
          <w:sz w:val="22"/>
          <w:szCs w:val="22"/>
          <w:u w:val="single"/>
        </w:rPr>
        <w:t>you</w:t>
      </w:r>
      <w:r w:rsidRPr="00474B1A">
        <w:rPr>
          <w:rFonts w:ascii="Garamond" w:hAnsi="Garamond"/>
          <w:sz w:val="22"/>
          <w:szCs w:val="22"/>
        </w:rPr>
        <w:t xml:space="preserve"> think of?</w:t>
      </w:r>
    </w:p>
    <w:p w:rsidR="00446CF3" w:rsidRPr="00474B1A" w:rsidRDefault="00446CF3" w:rsidP="00446CF3">
      <w:pPr>
        <w:pStyle w:val="ListParagraph"/>
        <w:numPr>
          <w:ilvl w:val="0"/>
          <w:numId w:val="3"/>
        </w:numPr>
        <w:spacing w:line="360" w:lineRule="auto"/>
        <w:ind w:left="450"/>
        <w:rPr>
          <w:rFonts w:ascii="Garamond" w:hAnsi="Garamond"/>
          <w:sz w:val="22"/>
          <w:szCs w:val="22"/>
        </w:rPr>
      </w:pPr>
      <w:r w:rsidRPr="00474B1A">
        <w:rPr>
          <w:rFonts w:ascii="Garamond" w:hAnsi="Garamond"/>
          <w:sz w:val="22"/>
          <w:szCs w:val="22"/>
        </w:rPr>
        <w:t xml:space="preserve">How did you feel while performing this activity? </w:t>
      </w:r>
    </w:p>
    <w:p w:rsidR="00446CF3" w:rsidRPr="00474B1A" w:rsidRDefault="00446CF3" w:rsidP="00446CF3">
      <w:pPr>
        <w:rPr>
          <w:rFonts w:ascii="Garamond" w:hAnsi="Garamond"/>
          <w:b/>
        </w:rPr>
      </w:pPr>
    </w:p>
    <w:p w:rsidR="00446CF3" w:rsidRPr="00474B1A" w:rsidRDefault="00446CF3" w:rsidP="00446CF3">
      <w:pPr>
        <w:ind w:left="-270"/>
        <w:rPr>
          <w:rFonts w:ascii="Garamond" w:hAnsi="Garamond"/>
          <w:b/>
        </w:rPr>
      </w:pPr>
      <w:r w:rsidRPr="00474B1A">
        <w:rPr>
          <w:rFonts w:ascii="Garamond" w:hAnsi="Garamond"/>
          <w:b/>
        </w:rPr>
        <w:t>Specifics:</w:t>
      </w:r>
    </w:p>
    <w:p w:rsidR="00446CF3" w:rsidRPr="00474B1A" w:rsidRDefault="00446CF3" w:rsidP="00446CF3">
      <w:pPr>
        <w:pStyle w:val="ListParagraph"/>
        <w:numPr>
          <w:ilvl w:val="0"/>
          <w:numId w:val="2"/>
        </w:numPr>
        <w:tabs>
          <w:tab w:val="left" w:pos="-90"/>
          <w:tab w:val="left" w:pos="450"/>
        </w:tabs>
        <w:spacing w:line="360" w:lineRule="auto"/>
        <w:ind w:left="-1350" w:firstLine="1440"/>
        <w:rPr>
          <w:rFonts w:ascii="Garamond" w:hAnsi="Garamond"/>
          <w:sz w:val="22"/>
          <w:szCs w:val="22"/>
        </w:rPr>
      </w:pPr>
      <w:r w:rsidRPr="00474B1A">
        <w:rPr>
          <w:rFonts w:ascii="Garamond" w:hAnsi="Garamond"/>
          <w:sz w:val="22"/>
          <w:szCs w:val="22"/>
        </w:rPr>
        <w:t>Write your name, last name, date, and name of the assignment (top left corner)</w:t>
      </w:r>
    </w:p>
    <w:p w:rsidR="00446CF3" w:rsidRPr="00474B1A" w:rsidRDefault="00446CF3" w:rsidP="00446CF3">
      <w:pPr>
        <w:pStyle w:val="ListParagraph"/>
        <w:numPr>
          <w:ilvl w:val="0"/>
          <w:numId w:val="2"/>
        </w:numPr>
        <w:tabs>
          <w:tab w:val="left" w:pos="-90"/>
          <w:tab w:val="left" w:pos="450"/>
        </w:tabs>
        <w:spacing w:line="360" w:lineRule="auto"/>
        <w:ind w:left="-1350" w:firstLine="1440"/>
        <w:rPr>
          <w:rFonts w:ascii="Garamond" w:hAnsi="Garamond"/>
          <w:sz w:val="22"/>
          <w:szCs w:val="22"/>
        </w:rPr>
      </w:pPr>
      <w:r>
        <w:rPr>
          <w:rFonts w:ascii="Garamond" w:hAnsi="Garamond"/>
          <w:sz w:val="22"/>
          <w:szCs w:val="22"/>
        </w:rPr>
        <w:t>Write 1.5-</w:t>
      </w:r>
      <w:r w:rsidRPr="00474B1A">
        <w:rPr>
          <w:rFonts w:ascii="Garamond" w:hAnsi="Garamond"/>
          <w:sz w:val="22"/>
          <w:szCs w:val="22"/>
        </w:rPr>
        <w:t>page</w:t>
      </w:r>
      <w:r>
        <w:rPr>
          <w:rFonts w:ascii="Garamond" w:hAnsi="Garamond"/>
          <w:sz w:val="22"/>
          <w:szCs w:val="22"/>
        </w:rPr>
        <w:t>s</w:t>
      </w:r>
      <w:r w:rsidRPr="00474B1A">
        <w:rPr>
          <w:rFonts w:ascii="Garamond" w:hAnsi="Garamond"/>
          <w:sz w:val="22"/>
          <w:szCs w:val="22"/>
        </w:rPr>
        <w:t xml:space="preserve"> minimum </w:t>
      </w:r>
    </w:p>
    <w:p w:rsidR="00446CF3" w:rsidRDefault="00446CF3" w:rsidP="00446CF3">
      <w:pPr>
        <w:pStyle w:val="ListParagraph"/>
        <w:numPr>
          <w:ilvl w:val="0"/>
          <w:numId w:val="2"/>
        </w:numPr>
        <w:tabs>
          <w:tab w:val="left" w:pos="-90"/>
          <w:tab w:val="left" w:pos="450"/>
        </w:tabs>
        <w:spacing w:line="360" w:lineRule="auto"/>
        <w:ind w:left="-1350" w:firstLine="1440"/>
        <w:rPr>
          <w:rFonts w:ascii="Garamond" w:hAnsi="Garamond"/>
          <w:sz w:val="22"/>
          <w:szCs w:val="22"/>
        </w:rPr>
      </w:pPr>
      <w:r w:rsidRPr="00474B1A">
        <w:rPr>
          <w:rFonts w:ascii="Garamond" w:hAnsi="Garamond"/>
          <w:sz w:val="22"/>
          <w:szCs w:val="22"/>
        </w:rPr>
        <w:t>Format: Use Times New Roman font, size 11, double space</w:t>
      </w:r>
      <w:r>
        <w:rPr>
          <w:rFonts w:ascii="Garamond" w:hAnsi="Garamond"/>
          <w:sz w:val="22"/>
          <w:szCs w:val="22"/>
        </w:rPr>
        <w:t>d, normal margins</w:t>
      </w:r>
    </w:p>
    <w:p w:rsidR="00446CF3" w:rsidRPr="009B1CA2" w:rsidRDefault="00446CF3" w:rsidP="00446CF3">
      <w:pPr>
        <w:pStyle w:val="ListParagraph"/>
        <w:numPr>
          <w:ilvl w:val="0"/>
          <w:numId w:val="2"/>
        </w:numPr>
        <w:tabs>
          <w:tab w:val="left" w:pos="-90"/>
          <w:tab w:val="left" w:pos="450"/>
        </w:tabs>
        <w:spacing w:line="360" w:lineRule="auto"/>
        <w:ind w:left="-1350" w:firstLine="1440"/>
        <w:rPr>
          <w:rFonts w:ascii="Garamond" w:hAnsi="Garamond"/>
          <w:sz w:val="22"/>
          <w:szCs w:val="22"/>
        </w:rPr>
      </w:pPr>
      <w:r w:rsidRPr="00474B1A">
        <w:rPr>
          <w:rFonts w:ascii="Garamond" w:hAnsi="Garamond"/>
          <w:b/>
          <w:sz w:val="22"/>
          <w:szCs w:val="22"/>
        </w:rPr>
        <w:t>Must turn in</w:t>
      </w:r>
      <w:r>
        <w:rPr>
          <w:rFonts w:ascii="Garamond" w:hAnsi="Garamond"/>
          <w:sz w:val="22"/>
          <w:szCs w:val="22"/>
        </w:rPr>
        <w:t>: the original text, the Paired Think Aloud document, and your journal entry</w:t>
      </w:r>
    </w:p>
    <w:p w:rsidR="00B10DFE" w:rsidRDefault="00B10DFE" w:rsidP="00446CF3">
      <w:pPr>
        <w:jc w:val="center"/>
        <w:rPr>
          <w:rFonts w:ascii="Garamond" w:hAnsi="Garamond"/>
          <w:b/>
          <w:sz w:val="24"/>
          <w:szCs w:val="24"/>
        </w:rPr>
      </w:pPr>
    </w:p>
    <w:p w:rsidR="00446CF3" w:rsidRDefault="00446CF3" w:rsidP="00446CF3">
      <w:pPr>
        <w:jc w:val="center"/>
        <w:rPr>
          <w:rFonts w:ascii="Garamond" w:hAnsi="Garamond"/>
          <w:b/>
          <w:sz w:val="24"/>
          <w:szCs w:val="24"/>
        </w:rPr>
      </w:pPr>
      <w:r w:rsidRPr="00577F1E">
        <w:rPr>
          <w:rFonts w:ascii="Garamond" w:hAnsi="Garamond"/>
          <w:b/>
          <w:sz w:val="24"/>
          <w:szCs w:val="24"/>
        </w:rPr>
        <w:t>Paired Think Aloud Rubric</w:t>
      </w:r>
    </w:p>
    <w:p w:rsidR="00B10DFE" w:rsidRPr="00577F1E" w:rsidRDefault="00B10DFE" w:rsidP="00446CF3">
      <w:pPr>
        <w:jc w:val="center"/>
        <w:rPr>
          <w:rFonts w:ascii="Garamond" w:hAnsi="Garamond"/>
          <w:b/>
          <w:sz w:val="24"/>
          <w:szCs w:val="24"/>
        </w:rPr>
      </w:pPr>
    </w:p>
    <w:p w:rsidR="00446CF3" w:rsidRDefault="00446CF3" w:rsidP="00446CF3">
      <w:pPr>
        <w:tabs>
          <w:tab w:val="left" w:pos="-90"/>
          <w:tab w:val="left" w:pos="450"/>
        </w:tabs>
        <w:spacing w:line="360" w:lineRule="auto"/>
        <w:ind w:left="-270"/>
        <w:rPr>
          <w:rFonts w:ascii="Garamond" w:hAnsi="Garamond"/>
        </w:rPr>
      </w:pPr>
      <w:r>
        <w:rPr>
          <w:rFonts w:ascii="Garamond" w:hAnsi="Garamond"/>
        </w:rPr>
        <w:t>Name: ________________</w:t>
      </w:r>
      <w:r>
        <w:rPr>
          <w:rFonts w:ascii="Garamond" w:hAnsi="Garamond"/>
        </w:rPr>
        <w:tab/>
      </w:r>
      <w:r>
        <w:rPr>
          <w:rFonts w:ascii="Garamond" w:hAnsi="Garamond"/>
        </w:rPr>
        <w:tab/>
        <w:t>Partner’s Name: __________________</w:t>
      </w:r>
      <w:r>
        <w:rPr>
          <w:rFonts w:ascii="Garamond" w:hAnsi="Garamond"/>
        </w:rPr>
        <w:tab/>
      </w:r>
      <w:r>
        <w:rPr>
          <w:rFonts w:ascii="Garamond" w:hAnsi="Garamond"/>
        </w:rPr>
        <w:tab/>
        <w:t>Date: ______________</w:t>
      </w:r>
    </w:p>
    <w:p w:rsidR="00446CF3" w:rsidRPr="009B1CA2" w:rsidRDefault="00446CF3" w:rsidP="00446CF3">
      <w:pPr>
        <w:tabs>
          <w:tab w:val="left" w:pos="-90"/>
          <w:tab w:val="left" w:pos="450"/>
        </w:tabs>
        <w:spacing w:line="360" w:lineRule="auto"/>
        <w:ind w:left="-270"/>
        <w:rPr>
          <w:rFonts w:ascii="Garamond" w:hAnsi="Garamond"/>
        </w:rPr>
      </w:pPr>
      <w:r>
        <w:rPr>
          <w:rFonts w:ascii="Garamond" w:hAnsi="Garamond"/>
        </w:rPr>
        <w:t>Text: ___________________________________</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160"/>
        <w:gridCol w:w="2250"/>
        <w:gridCol w:w="2160"/>
        <w:gridCol w:w="2160"/>
      </w:tblGrid>
      <w:tr w:rsidR="002705A0" w:rsidRPr="002705A0" w:rsidTr="002705A0">
        <w:trPr>
          <w:trHeight w:val="242"/>
          <w:jc w:val="center"/>
        </w:trPr>
        <w:tc>
          <w:tcPr>
            <w:tcW w:w="1345" w:type="dxa"/>
            <w:shd w:val="clear" w:color="auto" w:fill="auto"/>
          </w:tcPr>
          <w:p w:rsidR="00446CF3" w:rsidRPr="002705A0" w:rsidRDefault="00446CF3" w:rsidP="002705A0">
            <w:pPr>
              <w:spacing w:after="0" w:line="240" w:lineRule="auto"/>
              <w:rPr>
                <w:rFonts w:ascii="Garamond" w:hAnsi="Garamond"/>
                <w:b/>
                <w:sz w:val="18"/>
                <w:szCs w:val="18"/>
              </w:rPr>
            </w:pPr>
            <w:r w:rsidRPr="002705A0">
              <w:rPr>
                <w:rFonts w:ascii="Garamond" w:hAnsi="Garamond"/>
                <w:b/>
                <w:sz w:val="18"/>
                <w:szCs w:val="18"/>
              </w:rPr>
              <w:t>Criteria</w:t>
            </w:r>
          </w:p>
        </w:tc>
        <w:tc>
          <w:tcPr>
            <w:tcW w:w="2160" w:type="dxa"/>
            <w:shd w:val="clear" w:color="auto" w:fill="D9D9D9"/>
          </w:tcPr>
          <w:p w:rsidR="00446CF3" w:rsidRPr="002705A0" w:rsidRDefault="00446CF3" w:rsidP="002705A0">
            <w:pPr>
              <w:spacing w:after="0" w:line="240" w:lineRule="auto"/>
              <w:jc w:val="center"/>
              <w:rPr>
                <w:rFonts w:ascii="Garamond" w:hAnsi="Garamond"/>
                <w:b/>
                <w:sz w:val="18"/>
                <w:szCs w:val="18"/>
              </w:rPr>
            </w:pPr>
            <w:r w:rsidRPr="002705A0">
              <w:rPr>
                <w:rFonts w:ascii="Garamond" w:hAnsi="Garamond"/>
                <w:b/>
                <w:sz w:val="18"/>
                <w:szCs w:val="18"/>
              </w:rPr>
              <w:t>4</w:t>
            </w:r>
          </w:p>
        </w:tc>
        <w:tc>
          <w:tcPr>
            <w:tcW w:w="2250" w:type="dxa"/>
            <w:shd w:val="clear" w:color="auto" w:fill="D9D9D9"/>
          </w:tcPr>
          <w:p w:rsidR="00446CF3" w:rsidRPr="002705A0" w:rsidRDefault="00446CF3" w:rsidP="002705A0">
            <w:pPr>
              <w:spacing w:after="0" w:line="240" w:lineRule="auto"/>
              <w:jc w:val="center"/>
              <w:rPr>
                <w:rFonts w:ascii="Garamond" w:hAnsi="Garamond"/>
                <w:b/>
                <w:sz w:val="18"/>
                <w:szCs w:val="18"/>
              </w:rPr>
            </w:pPr>
            <w:r w:rsidRPr="002705A0">
              <w:rPr>
                <w:rFonts w:ascii="Garamond" w:hAnsi="Garamond"/>
                <w:b/>
                <w:sz w:val="18"/>
                <w:szCs w:val="18"/>
              </w:rPr>
              <w:t>3</w:t>
            </w:r>
          </w:p>
        </w:tc>
        <w:tc>
          <w:tcPr>
            <w:tcW w:w="2160" w:type="dxa"/>
            <w:shd w:val="clear" w:color="auto" w:fill="D9D9D9"/>
          </w:tcPr>
          <w:p w:rsidR="00446CF3" w:rsidRPr="002705A0" w:rsidRDefault="00446CF3" w:rsidP="002705A0">
            <w:pPr>
              <w:spacing w:after="0" w:line="240" w:lineRule="auto"/>
              <w:jc w:val="center"/>
              <w:rPr>
                <w:rFonts w:ascii="Garamond" w:hAnsi="Garamond"/>
                <w:b/>
                <w:sz w:val="18"/>
                <w:szCs w:val="18"/>
              </w:rPr>
            </w:pPr>
            <w:r w:rsidRPr="002705A0">
              <w:rPr>
                <w:rFonts w:ascii="Garamond" w:hAnsi="Garamond"/>
                <w:b/>
                <w:sz w:val="18"/>
                <w:szCs w:val="18"/>
              </w:rPr>
              <w:t>2</w:t>
            </w:r>
          </w:p>
        </w:tc>
        <w:tc>
          <w:tcPr>
            <w:tcW w:w="2160" w:type="dxa"/>
            <w:shd w:val="clear" w:color="auto" w:fill="D9D9D9"/>
          </w:tcPr>
          <w:p w:rsidR="00446CF3" w:rsidRPr="002705A0" w:rsidRDefault="00446CF3" w:rsidP="002705A0">
            <w:pPr>
              <w:spacing w:after="0" w:line="240" w:lineRule="auto"/>
              <w:jc w:val="center"/>
              <w:rPr>
                <w:rFonts w:ascii="Garamond" w:hAnsi="Garamond"/>
                <w:b/>
                <w:sz w:val="18"/>
                <w:szCs w:val="18"/>
              </w:rPr>
            </w:pPr>
            <w:r w:rsidRPr="002705A0">
              <w:rPr>
                <w:rFonts w:ascii="Garamond" w:hAnsi="Garamond"/>
                <w:b/>
                <w:sz w:val="18"/>
                <w:szCs w:val="18"/>
              </w:rPr>
              <w:t>1</w:t>
            </w:r>
          </w:p>
        </w:tc>
      </w:tr>
      <w:tr w:rsidR="002705A0" w:rsidRPr="002705A0" w:rsidTr="002705A0">
        <w:trPr>
          <w:trHeight w:val="645"/>
          <w:jc w:val="center"/>
        </w:trPr>
        <w:tc>
          <w:tcPr>
            <w:tcW w:w="1345" w:type="dxa"/>
            <w:shd w:val="clear" w:color="auto" w:fill="D9D9D9"/>
          </w:tcPr>
          <w:p w:rsidR="00446CF3" w:rsidRPr="002705A0" w:rsidRDefault="00446CF3" w:rsidP="002705A0">
            <w:pPr>
              <w:spacing w:after="0" w:line="240" w:lineRule="auto"/>
              <w:rPr>
                <w:rFonts w:ascii="Garamond" w:hAnsi="Garamond"/>
                <w:b/>
                <w:sz w:val="18"/>
                <w:szCs w:val="18"/>
              </w:rPr>
            </w:pPr>
            <w:r w:rsidRPr="002705A0">
              <w:rPr>
                <w:rFonts w:ascii="Garamond" w:hAnsi="Garamond"/>
                <w:b/>
                <w:sz w:val="18"/>
                <w:szCs w:val="18"/>
              </w:rPr>
              <w:t>In class participation</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Consistently focused on activity, very positive and helpful attitude. </w:t>
            </w:r>
          </w:p>
        </w:tc>
        <w:tc>
          <w:tcPr>
            <w:tcW w:w="225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Focused on activity, positive and helpful attitude. </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Needs to be reminded to stay on task and work on attitude.</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Not focused on activity, shows poor attitude. </w:t>
            </w:r>
          </w:p>
        </w:tc>
      </w:tr>
      <w:tr w:rsidR="002705A0" w:rsidRPr="002705A0" w:rsidTr="002705A0">
        <w:trPr>
          <w:trHeight w:val="485"/>
          <w:jc w:val="center"/>
        </w:trPr>
        <w:tc>
          <w:tcPr>
            <w:tcW w:w="1345" w:type="dxa"/>
            <w:shd w:val="clear" w:color="auto" w:fill="D9D9D9"/>
          </w:tcPr>
          <w:p w:rsidR="00446CF3" w:rsidRPr="002705A0" w:rsidRDefault="00446CF3" w:rsidP="002705A0">
            <w:pPr>
              <w:spacing w:after="0" w:line="240" w:lineRule="auto"/>
              <w:rPr>
                <w:rFonts w:ascii="Garamond" w:hAnsi="Garamond"/>
                <w:b/>
                <w:sz w:val="18"/>
                <w:szCs w:val="18"/>
              </w:rPr>
            </w:pPr>
            <w:r w:rsidRPr="002705A0">
              <w:rPr>
                <w:rFonts w:ascii="Garamond" w:hAnsi="Garamond"/>
                <w:b/>
                <w:sz w:val="18"/>
                <w:szCs w:val="18"/>
              </w:rPr>
              <w:t>Journal requirements</w:t>
            </w:r>
          </w:p>
          <w:p w:rsidR="00446CF3" w:rsidRPr="002705A0" w:rsidRDefault="00446CF3" w:rsidP="002705A0">
            <w:pPr>
              <w:spacing w:after="0" w:line="240" w:lineRule="auto"/>
              <w:rPr>
                <w:rFonts w:ascii="Garamond" w:hAnsi="Garamond"/>
                <w:b/>
                <w:sz w:val="18"/>
                <w:szCs w:val="18"/>
              </w:rPr>
            </w:pP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Goes beyond requirements.</w:t>
            </w:r>
          </w:p>
        </w:tc>
        <w:tc>
          <w:tcPr>
            <w:tcW w:w="225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Meets the requirements.</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Hardly meets the requirements.</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Does not meet the requirements.</w:t>
            </w:r>
          </w:p>
        </w:tc>
      </w:tr>
      <w:tr w:rsidR="002705A0" w:rsidRPr="002705A0" w:rsidTr="002705A0">
        <w:trPr>
          <w:trHeight w:val="676"/>
          <w:jc w:val="center"/>
        </w:trPr>
        <w:tc>
          <w:tcPr>
            <w:tcW w:w="1345" w:type="dxa"/>
            <w:shd w:val="clear" w:color="auto" w:fill="D9D9D9"/>
          </w:tcPr>
          <w:p w:rsidR="00446CF3" w:rsidRPr="002705A0" w:rsidRDefault="00446CF3" w:rsidP="002705A0">
            <w:pPr>
              <w:spacing w:after="0" w:line="240" w:lineRule="auto"/>
              <w:rPr>
                <w:rFonts w:ascii="Garamond" w:hAnsi="Garamond"/>
                <w:b/>
                <w:sz w:val="18"/>
                <w:szCs w:val="18"/>
              </w:rPr>
            </w:pPr>
            <w:r w:rsidRPr="002705A0">
              <w:rPr>
                <w:rFonts w:ascii="Garamond" w:hAnsi="Garamond"/>
                <w:b/>
                <w:sz w:val="18"/>
                <w:szCs w:val="18"/>
              </w:rPr>
              <w:t>Content</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Shows deep level of connection and understanding, and </w:t>
            </w:r>
            <w:r w:rsidR="00A94CBA" w:rsidRPr="002705A0">
              <w:rPr>
                <w:rFonts w:ascii="Garamond" w:hAnsi="Garamond"/>
                <w:sz w:val="18"/>
                <w:szCs w:val="18"/>
              </w:rPr>
              <w:t>considers</w:t>
            </w:r>
            <w:r w:rsidRPr="002705A0">
              <w:rPr>
                <w:rFonts w:ascii="Garamond" w:hAnsi="Garamond"/>
                <w:sz w:val="18"/>
                <w:szCs w:val="18"/>
              </w:rPr>
              <w:t xml:space="preserve"> the reader’s opinion</w:t>
            </w:r>
          </w:p>
        </w:tc>
        <w:tc>
          <w:tcPr>
            <w:tcW w:w="225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Shows fairly deep level of connection and understanding, and takes into account the reader’s opinion</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Doesn’t show very deep level of connection and understanding, and hardly </w:t>
            </w:r>
            <w:r w:rsidR="00A94CBA" w:rsidRPr="002705A0">
              <w:rPr>
                <w:rFonts w:ascii="Garamond" w:hAnsi="Garamond"/>
                <w:sz w:val="18"/>
                <w:szCs w:val="18"/>
              </w:rPr>
              <w:t>considers</w:t>
            </w:r>
            <w:r w:rsidRPr="002705A0">
              <w:rPr>
                <w:rFonts w:ascii="Garamond" w:hAnsi="Garamond"/>
                <w:sz w:val="18"/>
                <w:szCs w:val="18"/>
              </w:rPr>
              <w:t xml:space="preserve"> the reader’s opinion</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Does not show deep level of connection and understanding, and does not </w:t>
            </w:r>
            <w:r w:rsidR="00A94CBA" w:rsidRPr="002705A0">
              <w:rPr>
                <w:rFonts w:ascii="Garamond" w:hAnsi="Garamond"/>
                <w:sz w:val="18"/>
                <w:szCs w:val="18"/>
              </w:rPr>
              <w:t>consider</w:t>
            </w:r>
            <w:r w:rsidRPr="002705A0">
              <w:rPr>
                <w:rFonts w:ascii="Garamond" w:hAnsi="Garamond"/>
                <w:sz w:val="18"/>
                <w:szCs w:val="18"/>
              </w:rPr>
              <w:t xml:space="preserve"> the reader’s opinion</w:t>
            </w:r>
          </w:p>
        </w:tc>
      </w:tr>
      <w:tr w:rsidR="002705A0" w:rsidRPr="002705A0" w:rsidTr="002705A0">
        <w:trPr>
          <w:trHeight w:val="645"/>
          <w:jc w:val="center"/>
        </w:trPr>
        <w:tc>
          <w:tcPr>
            <w:tcW w:w="1345" w:type="dxa"/>
            <w:shd w:val="clear" w:color="auto" w:fill="D9D9D9"/>
          </w:tcPr>
          <w:p w:rsidR="00446CF3" w:rsidRPr="002705A0" w:rsidRDefault="00446CF3" w:rsidP="002705A0">
            <w:pPr>
              <w:spacing w:after="0" w:line="240" w:lineRule="auto"/>
              <w:rPr>
                <w:rFonts w:ascii="Garamond" w:hAnsi="Garamond"/>
                <w:b/>
                <w:sz w:val="18"/>
                <w:szCs w:val="18"/>
              </w:rPr>
            </w:pPr>
            <w:r w:rsidRPr="002705A0">
              <w:rPr>
                <w:rFonts w:ascii="Garamond" w:hAnsi="Garamond"/>
                <w:b/>
                <w:sz w:val="18"/>
                <w:szCs w:val="18"/>
              </w:rPr>
              <w:t>Organization</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Writing is well organized with clear transitions and a focused closure.</w:t>
            </w:r>
          </w:p>
        </w:tc>
        <w:tc>
          <w:tcPr>
            <w:tcW w:w="225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Writing is organized with good transitions and a coherent closure. </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Writing is brief and underdeveloped with weak transitions and closure.</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Writing is disorganized, underdeveloped and there are no transitions or closure.</w:t>
            </w:r>
          </w:p>
        </w:tc>
      </w:tr>
      <w:tr w:rsidR="002705A0" w:rsidRPr="002705A0" w:rsidTr="002705A0">
        <w:trPr>
          <w:trHeight w:val="645"/>
          <w:jc w:val="center"/>
        </w:trPr>
        <w:tc>
          <w:tcPr>
            <w:tcW w:w="1345" w:type="dxa"/>
            <w:shd w:val="clear" w:color="auto" w:fill="D9D9D9"/>
          </w:tcPr>
          <w:p w:rsidR="00446CF3" w:rsidRPr="002705A0" w:rsidRDefault="00446CF3" w:rsidP="002705A0">
            <w:pPr>
              <w:spacing w:after="0" w:line="240" w:lineRule="auto"/>
              <w:rPr>
                <w:rFonts w:ascii="Garamond" w:hAnsi="Garamond"/>
                <w:b/>
                <w:sz w:val="18"/>
                <w:szCs w:val="18"/>
              </w:rPr>
            </w:pPr>
            <w:r w:rsidRPr="002705A0">
              <w:rPr>
                <w:rFonts w:ascii="Garamond" w:hAnsi="Garamond"/>
                <w:b/>
                <w:sz w:val="18"/>
                <w:szCs w:val="18"/>
              </w:rPr>
              <w:t>Grammar and Spelling</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Grammar and spelling are correct.</w:t>
            </w:r>
          </w:p>
        </w:tc>
        <w:tc>
          <w:tcPr>
            <w:tcW w:w="225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There are very few errors in grammar and spelling. </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There are several errors in grammar and spelling.</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There are too many errors in grammar and spelling. </w:t>
            </w:r>
          </w:p>
        </w:tc>
      </w:tr>
      <w:tr w:rsidR="002705A0" w:rsidRPr="002705A0" w:rsidTr="002705A0">
        <w:trPr>
          <w:trHeight w:val="645"/>
          <w:jc w:val="center"/>
        </w:trPr>
        <w:tc>
          <w:tcPr>
            <w:tcW w:w="1345" w:type="dxa"/>
            <w:shd w:val="clear" w:color="auto" w:fill="D9D9D9"/>
          </w:tcPr>
          <w:p w:rsidR="00446CF3" w:rsidRPr="002705A0" w:rsidRDefault="00446CF3" w:rsidP="002705A0">
            <w:pPr>
              <w:spacing w:after="0" w:line="240" w:lineRule="auto"/>
              <w:rPr>
                <w:rFonts w:ascii="Garamond" w:hAnsi="Garamond"/>
                <w:b/>
                <w:sz w:val="18"/>
                <w:szCs w:val="18"/>
              </w:rPr>
            </w:pPr>
            <w:r w:rsidRPr="002705A0">
              <w:rPr>
                <w:rFonts w:ascii="Garamond" w:hAnsi="Garamond"/>
                <w:b/>
                <w:sz w:val="18"/>
                <w:szCs w:val="18"/>
              </w:rPr>
              <w:t>Vocabulary</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Shows command of difficult vocabulary words.  </w:t>
            </w:r>
          </w:p>
        </w:tc>
        <w:tc>
          <w:tcPr>
            <w:tcW w:w="225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Good control of level appropriate vocabulary words.</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Weak control of level appropriate vocabulary words.  </w:t>
            </w:r>
          </w:p>
        </w:tc>
        <w:tc>
          <w:tcPr>
            <w:tcW w:w="2160" w:type="dxa"/>
            <w:shd w:val="clear" w:color="auto" w:fill="auto"/>
          </w:tcPr>
          <w:p w:rsidR="00446CF3" w:rsidRPr="002705A0" w:rsidRDefault="00446CF3" w:rsidP="002705A0">
            <w:pPr>
              <w:spacing w:after="0" w:line="240" w:lineRule="auto"/>
              <w:rPr>
                <w:rFonts w:ascii="Garamond" w:hAnsi="Garamond"/>
                <w:sz w:val="18"/>
                <w:szCs w:val="18"/>
              </w:rPr>
            </w:pPr>
            <w:r w:rsidRPr="002705A0">
              <w:rPr>
                <w:rFonts w:ascii="Garamond" w:hAnsi="Garamond"/>
                <w:sz w:val="18"/>
                <w:szCs w:val="18"/>
              </w:rPr>
              <w:t xml:space="preserve">Very week control of level appropriate vocabulary words. </w:t>
            </w:r>
          </w:p>
        </w:tc>
      </w:tr>
    </w:tbl>
    <w:p w:rsidR="00446CF3" w:rsidRPr="00474B1A" w:rsidRDefault="00446CF3" w:rsidP="00446CF3">
      <w:pPr>
        <w:ind w:left="-360"/>
        <w:rPr>
          <w:rFonts w:ascii="Garamond" w:hAnsi="Garamond"/>
        </w:rPr>
      </w:pPr>
    </w:p>
    <w:p w:rsidR="00446CF3" w:rsidRDefault="00446CF3" w:rsidP="00422721"/>
    <w:p w:rsidR="00B10DFE" w:rsidRDefault="00B10DFE" w:rsidP="00422721"/>
    <w:p w:rsidR="00FC607D" w:rsidRDefault="00FC607D" w:rsidP="00422721">
      <w:pPr>
        <w:rPr>
          <w:rFonts w:ascii="Garamond" w:hAnsi="Garamond"/>
          <w:sz w:val="20"/>
          <w:szCs w:val="20"/>
        </w:rPr>
      </w:pPr>
      <w:r>
        <w:rPr>
          <w:rFonts w:ascii="Garamond" w:hAnsi="Garamond"/>
          <w:sz w:val="20"/>
          <w:szCs w:val="20"/>
        </w:rPr>
        <w:lastRenderedPageBreak/>
        <w:t>ESL Reading Tests – Think Aloud Inspired Questions</w:t>
      </w:r>
    </w:p>
    <w:p w:rsidR="00FC607D" w:rsidRDefault="00FC607D" w:rsidP="00FC607D">
      <w:pPr>
        <w:jc w:val="center"/>
        <w:rPr>
          <w:rFonts w:ascii="Garamond" w:hAnsi="Garamond"/>
          <w:b/>
          <w:sz w:val="28"/>
          <w:szCs w:val="28"/>
        </w:rPr>
      </w:pPr>
    </w:p>
    <w:p w:rsidR="00FC607D" w:rsidRPr="00A37088" w:rsidRDefault="00FC607D" w:rsidP="00FC607D">
      <w:pPr>
        <w:jc w:val="center"/>
        <w:rPr>
          <w:rFonts w:ascii="Garamond" w:hAnsi="Garamond"/>
          <w:b/>
          <w:sz w:val="28"/>
          <w:szCs w:val="28"/>
        </w:rPr>
      </w:pPr>
      <w:r w:rsidRPr="00A37088">
        <w:rPr>
          <w:rFonts w:ascii="Garamond" w:hAnsi="Garamond"/>
          <w:b/>
          <w:sz w:val="28"/>
          <w:szCs w:val="28"/>
        </w:rPr>
        <w:t>Reading Tests Based on Think Aloud Strategies</w:t>
      </w:r>
    </w:p>
    <w:p w:rsidR="00FC607D" w:rsidRPr="00A37088" w:rsidRDefault="00FC607D" w:rsidP="00FC607D">
      <w:pPr>
        <w:rPr>
          <w:rFonts w:ascii="Garamond" w:hAnsi="Garamond"/>
          <w:b/>
          <w:sz w:val="24"/>
          <w:szCs w:val="24"/>
        </w:rPr>
      </w:pPr>
      <w:r w:rsidRPr="00A37088">
        <w:rPr>
          <w:rFonts w:ascii="Garamond" w:hAnsi="Garamond"/>
          <w:b/>
          <w:sz w:val="24"/>
          <w:szCs w:val="24"/>
        </w:rPr>
        <w:t>ESL: BEGINNER</w:t>
      </w:r>
    </w:p>
    <w:p w:rsidR="00FC607D" w:rsidRPr="00A37088" w:rsidRDefault="00FC607D" w:rsidP="00FC607D">
      <w:pPr>
        <w:rPr>
          <w:rFonts w:ascii="Garamond" w:hAnsi="Garamond"/>
          <w:b/>
          <w:sz w:val="24"/>
          <w:szCs w:val="24"/>
        </w:rPr>
      </w:pPr>
      <w:r w:rsidRPr="00A37088">
        <w:rPr>
          <w:rFonts w:ascii="Garamond" w:hAnsi="Garamond"/>
          <w:b/>
          <w:sz w:val="24"/>
          <w:szCs w:val="24"/>
        </w:rPr>
        <w:t>Read the text and underline important words. Then, answer the questions.</w:t>
      </w:r>
    </w:p>
    <w:p w:rsidR="00FC607D" w:rsidRPr="00FC607D" w:rsidRDefault="00FC607D" w:rsidP="00FC607D">
      <w:pPr>
        <w:jc w:val="both"/>
        <w:rPr>
          <w:rFonts w:ascii="Garamond" w:hAnsi="Garamond"/>
        </w:rPr>
      </w:pPr>
      <w:r w:rsidRPr="00FC607D">
        <w:rPr>
          <w:rFonts w:ascii="Garamond" w:hAnsi="Garamond"/>
        </w:rPr>
        <w:t xml:space="preserve">Clifton is three years old. He is with his mother and two brothers. They are at an airport in New York. They are going on a trip. </w:t>
      </w:r>
    </w:p>
    <w:p w:rsidR="00FC607D" w:rsidRPr="00FC607D" w:rsidRDefault="00FC607D" w:rsidP="00FC607D">
      <w:pPr>
        <w:jc w:val="both"/>
        <w:rPr>
          <w:rFonts w:ascii="Garamond" w:hAnsi="Garamond"/>
        </w:rPr>
      </w:pPr>
      <w:r w:rsidRPr="00FC607D">
        <w:rPr>
          <w:rFonts w:ascii="Garamond" w:hAnsi="Garamond"/>
        </w:rPr>
        <w:t>Clifton sees a big yellow taxi. The taxi driver is standing next to the taxi. Clifton likes to</w:t>
      </w:r>
      <w:r w:rsidRPr="00FC607D">
        <w:rPr>
          <w:rFonts w:ascii="Garamond" w:hAnsi="Garamond"/>
          <w:b/>
        </w:rPr>
        <w:t xml:space="preserve"> ride</w:t>
      </w:r>
      <w:r w:rsidRPr="00FC607D">
        <w:rPr>
          <w:rFonts w:ascii="Garamond" w:hAnsi="Garamond"/>
        </w:rPr>
        <w:t xml:space="preserve"> in taxis. He runs to the taxi. Clifton’s mother is talking to Clifton’s brothers. She doesn’t see Clifton. Clifton gets in the taxi. He sits in the front seat. Then a woman gets in the taxi. She sits in the back seat. Then the taxi driver gets in the taxi. The taxi driver thinks, “The little boy is with the woman. He is her son. “The woman thinks, “The little boy is with the taxi driver. He is his son.” The taxi driver drives for 30 minutes. Then he stops. The woman pays the taxi driver and gets out of the taxi. “Wait!” the taxi driver says. “Don’t forget your son.” “My son?” the woman says. “He’s not my son.” “Oh, no!” the taxi driver says. </w:t>
      </w:r>
    </w:p>
    <w:p w:rsidR="00FC607D" w:rsidRPr="00FC607D" w:rsidRDefault="00FC607D" w:rsidP="00FC607D">
      <w:pPr>
        <w:jc w:val="both"/>
        <w:rPr>
          <w:rFonts w:ascii="Garamond" w:hAnsi="Garamond"/>
        </w:rPr>
      </w:pPr>
      <w:r w:rsidRPr="00FC607D">
        <w:rPr>
          <w:rFonts w:ascii="Garamond" w:hAnsi="Garamond"/>
        </w:rPr>
        <w:t xml:space="preserve">The taxi driver drives back to the airport with Clifton. The taxi driver sees Clifton’s mother. She is talking to the police. “Is he your son?” the taxi driver asks. “Yes, he is my son” she says. Clifton’s mother is happy. The taxi driver is happy. Clifton is happy, too. He likes to ride in taxis. </w:t>
      </w:r>
    </w:p>
    <w:p w:rsidR="00FC607D" w:rsidRPr="00A37088" w:rsidRDefault="00FC607D" w:rsidP="00FC607D">
      <w:pPr>
        <w:spacing w:after="0" w:line="360" w:lineRule="auto"/>
        <w:jc w:val="both"/>
        <w:rPr>
          <w:rFonts w:ascii="Garamond" w:hAnsi="Garamond"/>
          <w:sz w:val="24"/>
          <w:szCs w:val="24"/>
        </w:rPr>
      </w:pPr>
    </w:p>
    <w:p w:rsidR="00FC607D" w:rsidRPr="00A37088" w:rsidRDefault="00FC607D" w:rsidP="00FC607D">
      <w:pPr>
        <w:pStyle w:val="ListParagraph"/>
        <w:numPr>
          <w:ilvl w:val="0"/>
          <w:numId w:val="5"/>
        </w:numPr>
        <w:tabs>
          <w:tab w:val="left" w:pos="270"/>
        </w:tabs>
        <w:spacing w:line="360" w:lineRule="auto"/>
        <w:ind w:hanging="720"/>
        <w:jc w:val="both"/>
        <w:rPr>
          <w:rFonts w:ascii="Garamond" w:hAnsi="Garamond"/>
        </w:rPr>
      </w:pPr>
      <w:r w:rsidRPr="00A37088">
        <w:rPr>
          <w:rFonts w:ascii="Garamond" w:hAnsi="Garamond"/>
        </w:rPr>
        <w:t>Choose one word you underlined. Why did you underline it? Why is it important?</w:t>
      </w:r>
    </w:p>
    <w:p w:rsidR="00FC607D" w:rsidRPr="00A37088" w:rsidRDefault="00FC607D" w:rsidP="00FC607D">
      <w:pPr>
        <w:pStyle w:val="ListParagraph"/>
        <w:numPr>
          <w:ilvl w:val="0"/>
          <w:numId w:val="5"/>
        </w:numPr>
        <w:tabs>
          <w:tab w:val="left" w:pos="270"/>
        </w:tabs>
        <w:spacing w:line="360" w:lineRule="auto"/>
        <w:ind w:left="270" w:hanging="270"/>
        <w:jc w:val="both"/>
        <w:rPr>
          <w:rFonts w:ascii="Garamond" w:hAnsi="Garamond"/>
        </w:rPr>
      </w:pPr>
      <w:r w:rsidRPr="00A37088">
        <w:rPr>
          <w:rFonts w:ascii="Garamond" w:hAnsi="Garamond"/>
        </w:rPr>
        <w:t>Imagine you are telling this story to a friend. You don’t have the paper. What happened in the story? Can you tell your friend?</w:t>
      </w:r>
    </w:p>
    <w:p w:rsidR="00FC607D" w:rsidRPr="00A37088" w:rsidRDefault="00FC607D" w:rsidP="00FC607D">
      <w:pPr>
        <w:pStyle w:val="ListParagraph"/>
        <w:numPr>
          <w:ilvl w:val="0"/>
          <w:numId w:val="5"/>
        </w:numPr>
        <w:tabs>
          <w:tab w:val="left" w:pos="270"/>
        </w:tabs>
        <w:spacing w:line="360" w:lineRule="auto"/>
        <w:ind w:hanging="720"/>
        <w:jc w:val="both"/>
        <w:rPr>
          <w:rFonts w:ascii="Garamond" w:hAnsi="Garamond"/>
        </w:rPr>
      </w:pPr>
      <w:r w:rsidRPr="00A37088">
        <w:rPr>
          <w:rFonts w:ascii="Garamond" w:hAnsi="Garamond"/>
        </w:rPr>
        <w:t xml:space="preserve">What do you think the word </w:t>
      </w:r>
      <w:r w:rsidRPr="00A37088">
        <w:rPr>
          <w:rFonts w:ascii="Garamond" w:hAnsi="Garamond"/>
          <w:b/>
        </w:rPr>
        <w:t>ride</w:t>
      </w:r>
      <w:r w:rsidRPr="00A37088">
        <w:rPr>
          <w:rFonts w:ascii="Garamond" w:hAnsi="Garamond"/>
        </w:rPr>
        <w:t xml:space="preserve"> means? Circle the correct answer.</w:t>
      </w:r>
    </w:p>
    <w:p w:rsidR="00FC607D" w:rsidRPr="00A37088" w:rsidRDefault="00FC607D" w:rsidP="00FC607D">
      <w:pPr>
        <w:numPr>
          <w:ilvl w:val="0"/>
          <w:numId w:val="6"/>
        </w:numPr>
        <w:tabs>
          <w:tab w:val="left" w:pos="270"/>
        </w:tabs>
        <w:spacing w:after="0" w:line="360" w:lineRule="auto"/>
        <w:ind w:left="270" w:firstLine="0"/>
        <w:jc w:val="both"/>
        <w:rPr>
          <w:rFonts w:ascii="Garamond" w:hAnsi="Garamond"/>
          <w:sz w:val="24"/>
          <w:szCs w:val="24"/>
        </w:rPr>
      </w:pPr>
      <w:r w:rsidRPr="00A37088">
        <w:rPr>
          <w:rFonts w:ascii="Garamond" w:hAnsi="Garamond"/>
          <w:sz w:val="24"/>
          <w:szCs w:val="24"/>
        </w:rPr>
        <w:t>travel</w:t>
      </w:r>
    </w:p>
    <w:p w:rsidR="00FC607D" w:rsidRPr="00A37088" w:rsidRDefault="00FC607D" w:rsidP="00FC607D">
      <w:pPr>
        <w:numPr>
          <w:ilvl w:val="0"/>
          <w:numId w:val="6"/>
        </w:numPr>
        <w:tabs>
          <w:tab w:val="left" w:pos="270"/>
        </w:tabs>
        <w:spacing w:after="0" w:line="360" w:lineRule="auto"/>
        <w:ind w:left="270" w:firstLine="0"/>
        <w:jc w:val="both"/>
        <w:rPr>
          <w:rFonts w:ascii="Garamond" w:hAnsi="Garamond"/>
          <w:sz w:val="24"/>
          <w:szCs w:val="24"/>
        </w:rPr>
      </w:pPr>
      <w:r w:rsidRPr="00A37088">
        <w:rPr>
          <w:rFonts w:ascii="Garamond" w:hAnsi="Garamond"/>
          <w:sz w:val="24"/>
          <w:szCs w:val="24"/>
        </w:rPr>
        <w:t>driver</w:t>
      </w:r>
    </w:p>
    <w:p w:rsidR="00FC607D" w:rsidRPr="00A37088" w:rsidRDefault="00FC607D" w:rsidP="00FC607D">
      <w:pPr>
        <w:numPr>
          <w:ilvl w:val="0"/>
          <w:numId w:val="6"/>
        </w:numPr>
        <w:tabs>
          <w:tab w:val="left" w:pos="270"/>
        </w:tabs>
        <w:spacing w:after="0" w:line="360" w:lineRule="auto"/>
        <w:ind w:left="270" w:firstLine="0"/>
        <w:jc w:val="both"/>
        <w:rPr>
          <w:rFonts w:ascii="Garamond" w:hAnsi="Garamond"/>
          <w:sz w:val="24"/>
          <w:szCs w:val="24"/>
        </w:rPr>
      </w:pPr>
      <w:r w:rsidRPr="00A37088">
        <w:rPr>
          <w:rFonts w:ascii="Garamond" w:hAnsi="Garamond"/>
          <w:sz w:val="24"/>
          <w:szCs w:val="24"/>
        </w:rPr>
        <w:t>go inside</w:t>
      </w:r>
    </w:p>
    <w:p w:rsidR="00FC607D" w:rsidRPr="00FC607D" w:rsidRDefault="00FC607D" w:rsidP="00FC607D">
      <w:pPr>
        <w:pStyle w:val="ListParagraph"/>
        <w:tabs>
          <w:tab w:val="left" w:pos="270"/>
        </w:tabs>
        <w:spacing w:line="360" w:lineRule="auto"/>
        <w:ind w:hanging="720"/>
        <w:jc w:val="both"/>
        <w:rPr>
          <w:rFonts w:ascii="Garamond" w:eastAsia="Calibri" w:hAnsi="Garamond"/>
        </w:rPr>
      </w:pPr>
    </w:p>
    <w:p w:rsidR="00FC607D" w:rsidRPr="00A37088" w:rsidRDefault="00FC607D" w:rsidP="00FC607D">
      <w:pPr>
        <w:pStyle w:val="ListParagraph"/>
        <w:numPr>
          <w:ilvl w:val="0"/>
          <w:numId w:val="5"/>
        </w:numPr>
        <w:tabs>
          <w:tab w:val="left" w:pos="270"/>
          <w:tab w:val="left" w:pos="630"/>
        </w:tabs>
        <w:spacing w:line="360" w:lineRule="auto"/>
        <w:ind w:left="270" w:hanging="270"/>
        <w:jc w:val="both"/>
        <w:rPr>
          <w:rFonts w:ascii="Garamond" w:hAnsi="Garamond"/>
          <w:b/>
        </w:rPr>
      </w:pPr>
      <w:r w:rsidRPr="00FC607D">
        <w:rPr>
          <w:rFonts w:ascii="Garamond" w:eastAsia="Calibri" w:hAnsi="Garamond"/>
        </w:rPr>
        <w:t xml:space="preserve">Clifton was in the taxi for 30 minutes. How do you think Clifton felt? How do you think Clifton’s mother felt? </w:t>
      </w:r>
    </w:p>
    <w:p w:rsidR="00FC607D" w:rsidRPr="00A37088" w:rsidRDefault="00FC607D" w:rsidP="00FC607D">
      <w:pPr>
        <w:pStyle w:val="ListParagraph"/>
        <w:numPr>
          <w:ilvl w:val="0"/>
          <w:numId w:val="5"/>
        </w:numPr>
        <w:tabs>
          <w:tab w:val="left" w:pos="270"/>
          <w:tab w:val="left" w:pos="630"/>
        </w:tabs>
        <w:spacing w:line="360" w:lineRule="auto"/>
        <w:ind w:left="270" w:hanging="270"/>
        <w:jc w:val="both"/>
        <w:rPr>
          <w:rFonts w:ascii="Garamond" w:hAnsi="Garamond"/>
          <w:b/>
        </w:rPr>
      </w:pPr>
      <w:r w:rsidRPr="00A37088">
        <w:rPr>
          <w:rFonts w:ascii="Garamond" w:hAnsi="Garamond"/>
        </w:rPr>
        <w:t>What is the most important thing to remember about this story? What is this story trying to teach us?</w:t>
      </w:r>
    </w:p>
    <w:p w:rsidR="00FC607D" w:rsidRPr="00A37088" w:rsidRDefault="00FC607D" w:rsidP="00FC607D">
      <w:pPr>
        <w:pStyle w:val="ListParagraph"/>
        <w:numPr>
          <w:ilvl w:val="0"/>
          <w:numId w:val="5"/>
        </w:numPr>
        <w:tabs>
          <w:tab w:val="left" w:pos="540"/>
        </w:tabs>
        <w:spacing w:line="360" w:lineRule="auto"/>
        <w:ind w:left="270" w:hanging="270"/>
        <w:jc w:val="both"/>
        <w:rPr>
          <w:rFonts w:ascii="Garamond" w:hAnsi="Garamond"/>
        </w:rPr>
      </w:pPr>
      <w:r w:rsidRPr="00A37088">
        <w:rPr>
          <w:rFonts w:ascii="Garamond" w:hAnsi="Garamond"/>
        </w:rPr>
        <w:t>I have a question: “Why didn’t Clifton say something when the taxi driver started to drive?</w:t>
      </w:r>
      <w:proofErr w:type="gramStart"/>
      <w:r w:rsidRPr="00A37088">
        <w:rPr>
          <w:rFonts w:ascii="Garamond" w:hAnsi="Garamond"/>
        </w:rPr>
        <w:t>”.</w:t>
      </w:r>
      <w:proofErr w:type="gramEnd"/>
      <w:r w:rsidRPr="00A37088">
        <w:rPr>
          <w:rFonts w:ascii="Garamond" w:hAnsi="Garamond"/>
        </w:rPr>
        <w:t xml:space="preserve"> </w:t>
      </w:r>
    </w:p>
    <w:p w:rsidR="00FC607D" w:rsidRPr="00A37088" w:rsidRDefault="00FC607D" w:rsidP="00FC607D">
      <w:pPr>
        <w:pStyle w:val="ListParagraph"/>
        <w:tabs>
          <w:tab w:val="left" w:pos="540"/>
        </w:tabs>
        <w:spacing w:line="360" w:lineRule="auto"/>
        <w:ind w:left="270" w:hanging="270"/>
        <w:jc w:val="both"/>
        <w:rPr>
          <w:rFonts w:ascii="Garamond" w:hAnsi="Garamond"/>
        </w:rPr>
      </w:pPr>
      <w:r>
        <w:rPr>
          <w:rFonts w:ascii="Garamond" w:hAnsi="Garamond"/>
        </w:rPr>
        <w:t xml:space="preserve">    </w:t>
      </w:r>
      <w:r w:rsidRPr="00A37088">
        <w:rPr>
          <w:rFonts w:ascii="Garamond" w:hAnsi="Garamond"/>
        </w:rPr>
        <w:t xml:space="preserve">Write one question you have about this story. </w:t>
      </w:r>
    </w:p>
    <w:p w:rsidR="00FC607D" w:rsidRPr="00A37088" w:rsidRDefault="00FC607D" w:rsidP="00FC607D">
      <w:pPr>
        <w:numPr>
          <w:ilvl w:val="0"/>
          <w:numId w:val="5"/>
        </w:numPr>
        <w:tabs>
          <w:tab w:val="left" w:pos="540"/>
        </w:tabs>
        <w:spacing w:after="0" w:line="360" w:lineRule="auto"/>
        <w:ind w:left="270" w:hanging="270"/>
        <w:jc w:val="both"/>
        <w:rPr>
          <w:rFonts w:ascii="Garamond" w:hAnsi="Garamond"/>
          <w:sz w:val="24"/>
          <w:szCs w:val="24"/>
        </w:rPr>
      </w:pPr>
      <w:r>
        <w:rPr>
          <w:rFonts w:ascii="Garamond" w:hAnsi="Garamond"/>
          <w:sz w:val="24"/>
          <w:szCs w:val="24"/>
        </w:rPr>
        <w:t xml:space="preserve">In the reading, </w:t>
      </w:r>
      <w:r w:rsidRPr="00A37088">
        <w:rPr>
          <w:rFonts w:ascii="Garamond" w:hAnsi="Garamond"/>
          <w:sz w:val="24"/>
          <w:szCs w:val="24"/>
        </w:rPr>
        <w:t xml:space="preserve">you can see that the writer used </w:t>
      </w:r>
      <w:r w:rsidRPr="00A37088">
        <w:rPr>
          <w:rFonts w:ascii="Garamond" w:hAnsi="Garamond"/>
          <w:i/>
          <w:sz w:val="24"/>
          <w:szCs w:val="24"/>
        </w:rPr>
        <w:t>quotation marks</w:t>
      </w:r>
      <w:r>
        <w:rPr>
          <w:rFonts w:ascii="Garamond" w:hAnsi="Garamond"/>
          <w:sz w:val="24"/>
          <w:szCs w:val="24"/>
        </w:rPr>
        <w:t xml:space="preserve"> (“____”). Why do you think</w:t>
      </w:r>
      <w:r w:rsidRPr="00A37088">
        <w:rPr>
          <w:rFonts w:ascii="Garamond" w:hAnsi="Garamond"/>
          <w:sz w:val="24"/>
          <w:szCs w:val="24"/>
        </w:rPr>
        <w:t xml:space="preserve"> the writer used them? </w:t>
      </w:r>
    </w:p>
    <w:p w:rsidR="00FC607D" w:rsidRPr="00A37088" w:rsidRDefault="00FC607D" w:rsidP="00FC607D">
      <w:pPr>
        <w:numPr>
          <w:ilvl w:val="0"/>
          <w:numId w:val="5"/>
        </w:numPr>
        <w:tabs>
          <w:tab w:val="left" w:pos="540"/>
        </w:tabs>
        <w:spacing w:after="0" w:line="360" w:lineRule="auto"/>
        <w:ind w:left="270" w:hanging="270"/>
        <w:jc w:val="both"/>
        <w:rPr>
          <w:rFonts w:ascii="Garamond" w:hAnsi="Garamond"/>
          <w:sz w:val="24"/>
          <w:szCs w:val="24"/>
        </w:rPr>
      </w:pPr>
      <w:r w:rsidRPr="00A37088">
        <w:rPr>
          <w:rFonts w:ascii="Garamond" w:hAnsi="Garamond"/>
          <w:sz w:val="24"/>
          <w:szCs w:val="24"/>
        </w:rPr>
        <w:t>What does this story make you think of?</w:t>
      </w:r>
    </w:p>
    <w:p w:rsidR="00FC607D" w:rsidRDefault="00FC607D" w:rsidP="00422721">
      <w:pPr>
        <w:rPr>
          <w:rFonts w:ascii="Garamond" w:hAnsi="Garamond"/>
          <w:sz w:val="20"/>
          <w:szCs w:val="20"/>
        </w:rPr>
      </w:pPr>
    </w:p>
    <w:p w:rsidR="00B10DFE" w:rsidRDefault="00B10DFE" w:rsidP="00FC607D">
      <w:pPr>
        <w:spacing w:after="0" w:line="240" w:lineRule="auto"/>
        <w:rPr>
          <w:rFonts w:ascii="Garamond" w:hAnsi="Garamond"/>
          <w:sz w:val="18"/>
          <w:szCs w:val="18"/>
        </w:rPr>
      </w:pPr>
    </w:p>
    <w:p w:rsidR="000C31E9" w:rsidRDefault="000C31E9" w:rsidP="00FC607D">
      <w:pPr>
        <w:spacing w:after="0" w:line="240" w:lineRule="auto"/>
        <w:rPr>
          <w:rFonts w:ascii="Garamond" w:hAnsi="Garamond"/>
          <w:sz w:val="18"/>
          <w:szCs w:val="18"/>
        </w:rPr>
      </w:pPr>
    </w:p>
    <w:p w:rsidR="00B10DFE" w:rsidRDefault="00B10DFE" w:rsidP="00FC607D">
      <w:pPr>
        <w:spacing w:after="0" w:line="240" w:lineRule="auto"/>
        <w:rPr>
          <w:rFonts w:ascii="Garamond" w:hAnsi="Garamond"/>
          <w:sz w:val="18"/>
          <w:szCs w:val="18"/>
        </w:rPr>
      </w:pPr>
    </w:p>
    <w:p w:rsidR="00B10DFE" w:rsidRDefault="00B10DFE" w:rsidP="00FC607D">
      <w:pPr>
        <w:spacing w:after="0" w:line="240" w:lineRule="auto"/>
        <w:rPr>
          <w:rFonts w:ascii="Garamond" w:hAnsi="Garamond"/>
          <w:sz w:val="18"/>
          <w:szCs w:val="18"/>
        </w:rPr>
      </w:pPr>
    </w:p>
    <w:p w:rsidR="00FC607D" w:rsidRDefault="00FC607D" w:rsidP="00FC607D">
      <w:pPr>
        <w:spacing w:after="0" w:line="240" w:lineRule="auto"/>
        <w:rPr>
          <w:rFonts w:ascii="Garamond" w:hAnsi="Garamond"/>
          <w:sz w:val="18"/>
          <w:szCs w:val="18"/>
        </w:rPr>
      </w:pPr>
      <w:proofErr w:type="spellStart"/>
      <w:r w:rsidRPr="003208C5">
        <w:rPr>
          <w:rFonts w:ascii="Garamond" w:hAnsi="Garamond"/>
          <w:sz w:val="18"/>
          <w:szCs w:val="18"/>
        </w:rPr>
        <w:t>Heyer</w:t>
      </w:r>
      <w:proofErr w:type="spellEnd"/>
      <w:r w:rsidRPr="003208C5">
        <w:rPr>
          <w:rFonts w:ascii="Garamond" w:hAnsi="Garamond"/>
          <w:sz w:val="18"/>
          <w:szCs w:val="18"/>
        </w:rPr>
        <w:t>, S. (2006). All New Very Easy True Stories. New York: Pearson Education, Inc.</w:t>
      </w:r>
    </w:p>
    <w:p w:rsidR="00FC607D" w:rsidRDefault="00FC607D" w:rsidP="00FC607D">
      <w:pPr>
        <w:rPr>
          <w:rFonts w:ascii="Garamond" w:hAnsi="Garamond"/>
          <w:sz w:val="20"/>
          <w:szCs w:val="20"/>
        </w:rPr>
      </w:pPr>
      <w:r>
        <w:rPr>
          <w:rFonts w:ascii="Garamond" w:hAnsi="Garamond"/>
          <w:sz w:val="20"/>
          <w:szCs w:val="20"/>
        </w:rPr>
        <w:lastRenderedPageBreak/>
        <w:t>ESL Reading Tests – Think Aloud Inspired Questions</w:t>
      </w:r>
    </w:p>
    <w:p w:rsidR="000C31E9" w:rsidRDefault="000C31E9" w:rsidP="00FC607D">
      <w:pPr>
        <w:rPr>
          <w:rFonts w:ascii="Garamond" w:hAnsi="Garamond"/>
          <w:b/>
          <w:sz w:val="24"/>
          <w:szCs w:val="24"/>
        </w:rPr>
      </w:pPr>
    </w:p>
    <w:p w:rsidR="00FC607D" w:rsidRPr="000C31E9" w:rsidRDefault="00FC607D" w:rsidP="00FC607D">
      <w:pPr>
        <w:rPr>
          <w:rFonts w:ascii="Garamond" w:hAnsi="Garamond"/>
          <w:b/>
          <w:sz w:val="24"/>
          <w:szCs w:val="24"/>
        </w:rPr>
      </w:pPr>
      <w:r w:rsidRPr="000C31E9">
        <w:rPr>
          <w:rFonts w:ascii="Garamond" w:hAnsi="Garamond"/>
          <w:b/>
          <w:sz w:val="24"/>
          <w:szCs w:val="24"/>
        </w:rPr>
        <w:t xml:space="preserve">ESL: HIGH INTERMEDIATE </w:t>
      </w:r>
    </w:p>
    <w:p w:rsidR="00FC607D" w:rsidRPr="000C31E9" w:rsidRDefault="00FC607D" w:rsidP="00FC607D">
      <w:pPr>
        <w:rPr>
          <w:rFonts w:ascii="Garamond" w:hAnsi="Garamond"/>
          <w:b/>
          <w:sz w:val="24"/>
          <w:szCs w:val="24"/>
        </w:rPr>
      </w:pPr>
      <w:r w:rsidRPr="000C31E9">
        <w:rPr>
          <w:rFonts w:ascii="Garamond" w:hAnsi="Garamond"/>
          <w:b/>
          <w:sz w:val="24"/>
          <w:szCs w:val="24"/>
        </w:rPr>
        <w:t>Read the text and underline keywords. Then, answer the questions.</w:t>
      </w:r>
    </w:p>
    <w:p w:rsidR="00FC607D" w:rsidRPr="000C31E9" w:rsidRDefault="00FC607D" w:rsidP="00FC607D">
      <w:pPr>
        <w:rPr>
          <w:rFonts w:ascii="Garamond" w:hAnsi="Garamond"/>
          <w:sz w:val="24"/>
          <w:szCs w:val="24"/>
        </w:rPr>
      </w:pPr>
      <w:r w:rsidRPr="000C31E9">
        <w:rPr>
          <w:rFonts w:ascii="Garamond" w:hAnsi="Garamond"/>
          <w:sz w:val="24"/>
          <w:szCs w:val="24"/>
        </w:rPr>
        <w:t xml:space="preserve">The rules that guide our behavior in specific situations do not develop at random. </w:t>
      </w:r>
      <w:r w:rsidRPr="000C31E9">
        <w:rPr>
          <w:rFonts w:ascii="Garamond" w:hAnsi="Garamond"/>
          <w:i/>
          <w:sz w:val="24"/>
          <w:szCs w:val="24"/>
        </w:rPr>
        <w:t>In other words</w:t>
      </w:r>
      <w:r w:rsidRPr="000C31E9">
        <w:rPr>
          <w:rFonts w:ascii="Garamond" w:hAnsi="Garamond"/>
          <w:sz w:val="24"/>
          <w:szCs w:val="24"/>
        </w:rPr>
        <w:t xml:space="preserve">, values can be traced to concepts and behaviors in a society, concepts and behaviors that reinforce those same concepts and behaviors in the next generation. Values stem from widely held group beliefs about what is right, good, important, or appropriate. These conceptions of desirable behavior are called values. Let’s see how a particular value can generate a variety of norms. A great majority of Americans would agree, for example, that cleanliness is very important. We have been taught, in fact that it is “next to godliness.” Now think of all the things that we do because we put a high priority on cleanliness. </w:t>
      </w:r>
    </w:p>
    <w:p w:rsidR="00FC607D" w:rsidRPr="000C31E9" w:rsidRDefault="00FC607D" w:rsidP="00FC607D">
      <w:pPr>
        <w:rPr>
          <w:rFonts w:ascii="Garamond" w:hAnsi="Garamond"/>
          <w:sz w:val="24"/>
          <w:szCs w:val="24"/>
        </w:rPr>
      </w:pPr>
      <w:r w:rsidRPr="000C31E9">
        <w:rPr>
          <w:rFonts w:ascii="Garamond" w:hAnsi="Garamond"/>
          <w:sz w:val="24"/>
          <w:szCs w:val="24"/>
        </w:rPr>
        <w:t>Some of the things that show how we value cleanliness are bathing or showering frequently, brushing our teeth, shampooing our hair, and using deodorants and mouthwashes. Also, we wash dishes in hot water, scrub pots and pans, mop floors, dust furniture, and disinfect bathrooms. Advertisements in the media tell us to get rid of bugs that live in our homes, neutralize bad smells in our kitchens and bathrooms, and fight harmful germs everywhere.</w:t>
      </w:r>
      <w:r w:rsidRPr="000C31E9">
        <w:rPr>
          <w:rFonts w:ascii="Garamond" w:hAnsi="Garamond"/>
          <w:sz w:val="24"/>
          <w:szCs w:val="24"/>
          <w:u w:val="single"/>
        </w:rPr>
        <w:t xml:space="preserve"> They suggest that we can never be clean enough and that safety is related to cleanliness.</w:t>
      </w:r>
      <w:r w:rsidRPr="000C31E9">
        <w:rPr>
          <w:rFonts w:ascii="Garamond" w:hAnsi="Garamond"/>
          <w:sz w:val="24"/>
          <w:szCs w:val="24"/>
        </w:rPr>
        <w:t xml:space="preserve"> (Adapted from Sociology: The Search for Social Patterns, Peck and Krieger, pp. 12-13.)</w:t>
      </w: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 xml:space="preserve">Pick three of the words you underlined, and explain why you underlined them.   </w:t>
      </w:r>
    </w:p>
    <w:p w:rsidR="00FC607D" w:rsidRPr="000C31E9" w:rsidRDefault="00FC607D" w:rsidP="00FC607D">
      <w:pPr>
        <w:pStyle w:val="ListParagraph"/>
        <w:ind w:left="360"/>
        <w:rPr>
          <w:rFonts w:ascii="Garamond" w:hAnsi="Garamond"/>
        </w:rPr>
      </w:pP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 xml:space="preserve">Provide a short summary for this passage (use your own words). </w:t>
      </w:r>
    </w:p>
    <w:p w:rsidR="00FC607D" w:rsidRPr="000C31E9" w:rsidRDefault="00FC607D" w:rsidP="00FC607D">
      <w:pPr>
        <w:pStyle w:val="ListParagraph"/>
        <w:ind w:left="360"/>
        <w:rPr>
          <w:rFonts w:ascii="Garamond" w:hAnsi="Garamond"/>
        </w:rPr>
      </w:pP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 xml:space="preserve">What do you think the word “neutralize” means? Use your world knowledge and look at the word in context to make an educated guess. </w:t>
      </w:r>
    </w:p>
    <w:p w:rsidR="00FC607D" w:rsidRPr="000C31E9" w:rsidRDefault="00FC607D" w:rsidP="00FC607D">
      <w:pPr>
        <w:pStyle w:val="ListParagraph"/>
        <w:ind w:left="360"/>
        <w:rPr>
          <w:rFonts w:ascii="Garamond" w:hAnsi="Garamond"/>
        </w:rPr>
      </w:pP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 xml:space="preserve">According to the text, a great majority of Americans believe that cleanliness is very important. What do you think is expected of you in terms of cleanliness aside from the actions mentioned in the text? Can you think of two other actions? </w:t>
      </w:r>
    </w:p>
    <w:p w:rsidR="00FC607D" w:rsidRPr="000C31E9" w:rsidRDefault="00FC607D" w:rsidP="00FC607D">
      <w:pPr>
        <w:pStyle w:val="ListParagraph"/>
        <w:ind w:left="360"/>
        <w:rPr>
          <w:rFonts w:ascii="Garamond" w:hAnsi="Garamond"/>
        </w:rPr>
      </w:pP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 xml:space="preserve">What do you think the most important thing to remember about this passage is? </w:t>
      </w:r>
    </w:p>
    <w:p w:rsidR="00FC607D" w:rsidRPr="000C31E9" w:rsidRDefault="00FC607D" w:rsidP="00FC607D">
      <w:pPr>
        <w:pStyle w:val="ListParagraph"/>
        <w:ind w:left="360"/>
        <w:rPr>
          <w:rFonts w:ascii="Garamond" w:hAnsi="Garamond"/>
        </w:rPr>
      </w:pP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I wonder whether getting rid of bugs is healthy, especially when we use toxic substances to do that. What do you wonder about? What is one question you have after reading this passage?</w:t>
      </w:r>
    </w:p>
    <w:p w:rsidR="00FC607D" w:rsidRPr="000C31E9" w:rsidRDefault="00FC607D" w:rsidP="00FC607D">
      <w:pPr>
        <w:pStyle w:val="ListParagraph"/>
        <w:ind w:left="360"/>
        <w:rPr>
          <w:rFonts w:ascii="Garamond" w:hAnsi="Garamond"/>
        </w:rPr>
      </w:pP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 xml:space="preserve">The authors used the expression “in other words”. Why? What were they trying to accomplish? </w:t>
      </w:r>
    </w:p>
    <w:p w:rsidR="00FC607D" w:rsidRPr="000C31E9" w:rsidRDefault="00FC607D" w:rsidP="00FC607D">
      <w:pPr>
        <w:pStyle w:val="ListParagraph"/>
        <w:ind w:left="360"/>
        <w:rPr>
          <w:rFonts w:ascii="Garamond" w:hAnsi="Garamond"/>
        </w:rPr>
      </w:pPr>
    </w:p>
    <w:p w:rsidR="00FC607D" w:rsidRPr="000C31E9" w:rsidRDefault="00FC607D" w:rsidP="00FC607D">
      <w:pPr>
        <w:pStyle w:val="ListParagraph"/>
        <w:numPr>
          <w:ilvl w:val="1"/>
          <w:numId w:val="7"/>
        </w:numPr>
        <w:ind w:left="360"/>
        <w:rPr>
          <w:rFonts w:ascii="Garamond" w:hAnsi="Garamond"/>
        </w:rPr>
      </w:pPr>
      <w:r w:rsidRPr="000C31E9">
        <w:rPr>
          <w:rFonts w:ascii="Garamond" w:hAnsi="Garamond"/>
        </w:rPr>
        <w:t xml:space="preserve">What does the underlined passage make you think of? Write a paragraph with your reaction. </w:t>
      </w:r>
    </w:p>
    <w:p w:rsidR="00FC607D" w:rsidRPr="000C31E9" w:rsidRDefault="00FC607D" w:rsidP="00FC607D">
      <w:pPr>
        <w:ind w:left="720"/>
        <w:jc w:val="center"/>
        <w:rPr>
          <w:rFonts w:ascii="Garamond" w:hAnsi="Garamond"/>
          <w:b/>
          <w:sz w:val="24"/>
          <w:szCs w:val="24"/>
        </w:rPr>
      </w:pPr>
    </w:p>
    <w:p w:rsidR="00FC607D" w:rsidRDefault="00FC607D" w:rsidP="00422721">
      <w:pPr>
        <w:rPr>
          <w:rFonts w:ascii="Garamond" w:hAnsi="Garamond"/>
          <w:sz w:val="20"/>
          <w:szCs w:val="20"/>
        </w:rPr>
      </w:pPr>
    </w:p>
    <w:p w:rsidR="000C31E9" w:rsidRDefault="000C31E9" w:rsidP="00422721">
      <w:pPr>
        <w:rPr>
          <w:rFonts w:ascii="Garamond" w:hAnsi="Garamond"/>
          <w:sz w:val="20"/>
          <w:szCs w:val="20"/>
        </w:rPr>
      </w:pPr>
    </w:p>
    <w:p w:rsidR="000C31E9" w:rsidRDefault="000C31E9" w:rsidP="00422721">
      <w:pPr>
        <w:rPr>
          <w:rFonts w:ascii="Garamond" w:hAnsi="Garamond"/>
          <w:sz w:val="20"/>
          <w:szCs w:val="20"/>
        </w:rPr>
      </w:pPr>
    </w:p>
    <w:p w:rsidR="000C31E9" w:rsidRDefault="000C31E9" w:rsidP="00422721">
      <w:pPr>
        <w:rPr>
          <w:rFonts w:ascii="Garamond" w:hAnsi="Garamond"/>
          <w:sz w:val="20"/>
          <w:szCs w:val="20"/>
        </w:rPr>
      </w:pPr>
    </w:p>
    <w:p w:rsidR="000C31E9" w:rsidRDefault="000C31E9" w:rsidP="00422721">
      <w:pPr>
        <w:rPr>
          <w:rFonts w:ascii="Garamond" w:hAnsi="Garamond"/>
          <w:sz w:val="20"/>
          <w:szCs w:val="20"/>
        </w:rPr>
      </w:pPr>
    </w:p>
    <w:p w:rsidR="00B10DFE" w:rsidRDefault="00B10DFE" w:rsidP="00422721">
      <w:pPr>
        <w:rPr>
          <w:rFonts w:ascii="Garamond" w:hAnsi="Garamond"/>
          <w:sz w:val="20"/>
          <w:szCs w:val="20"/>
        </w:rPr>
      </w:pPr>
    </w:p>
    <w:p w:rsidR="000C31E9" w:rsidRDefault="000C31E9" w:rsidP="00FC607D">
      <w:pPr>
        <w:spacing w:after="0" w:line="240" w:lineRule="auto"/>
        <w:rPr>
          <w:rFonts w:ascii="Garamond" w:hAnsi="Garamond"/>
          <w:sz w:val="18"/>
          <w:szCs w:val="18"/>
        </w:rPr>
      </w:pPr>
    </w:p>
    <w:p w:rsidR="00FC607D" w:rsidRPr="00297924" w:rsidRDefault="00FC607D" w:rsidP="00FC607D">
      <w:pPr>
        <w:spacing w:after="0" w:line="240" w:lineRule="auto"/>
        <w:rPr>
          <w:rFonts w:ascii="Garamond" w:hAnsi="Garamond"/>
          <w:sz w:val="18"/>
          <w:szCs w:val="18"/>
        </w:rPr>
      </w:pPr>
      <w:r w:rsidRPr="00297924">
        <w:rPr>
          <w:rFonts w:ascii="Garamond" w:hAnsi="Garamond"/>
          <w:sz w:val="18"/>
          <w:szCs w:val="18"/>
        </w:rPr>
        <w:t>Peck, I., &amp; Kri</w:t>
      </w:r>
      <w:r>
        <w:rPr>
          <w:rFonts w:ascii="Garamond" w:hAnsi="Garamond"/>
          <w:sz w:val="18"/>
          <w:szCs w:val="18"/>
        </w:rPr>
        <w:t>eger, L. S. (1980). Scholastic Sociology: The Search for Social P</w:t>
      </w:r>
      <w:r w:rsidRPr="00297924">
        <w:rPr>
          <w:rFonts w:ascii="Garamond" w:hAnsi="Garamond"/>
          <w:sz w:val="18"/>
          <w:szCs w:val="18"/>
        </w:rPr>
        <w:t>atterns. New York: Scholastic Book Services</w:t>
      </w:r>
    </w:p>
    <w:p w:rsidR="000C31E9" w:rsidRDefault="000C31E9" w:rsidP="00FC607D">
      <w:pPr>
        <w:jc w:val="center"/>
        <w:rPr>
          <w:rFonts w:ascii="Garamond" w:hAnsi="Garamond"/>
          <w:b/>
          <w:sz w:val="24"/>
        </w:rPr>
      </w:pPr>
    </w:p>
    <w:p w:rsidR="00FC607D" w:rsidRPr="00B10DFE" w:rsidRDefault="00FC607D" w:rsidP="00FC607D">
      <w:pPr>
        <w:jc w:val="center"/>
        <w:rPr>
          <w:rFonts w:ascii="Garamond" w:hAnsi="Garamond"/>
          <w:b/>
          <w:sz w:val="24"/>
        </w:rPr>
      </w:pPr>
      <w:r w:rsidRPr="00B10DFE">
        <w:rPr>
          <w:rFonts w:ascii="Garamond" w:hAnsi="Garamond"/>
          <w:b/>
          <w:sz w:val="24"/>
        </w:rPr>
        <w:t>Think Aloud &amp; Analysis</w:t>
      </w:r>
    </w:p>
    <w:p w:rsidR="00FC607D" w:rsidRPr="00B10DFE" w:rsidRDefault="00FC607D" w:rsidP="00FC607D">
      <w:pPr>
        <w:ind w:left="360"/>
        <w:rPr>
          <w:rFonts w:ascii="Garamond" w:hAnsi="Garamond"/>
          <w:b/>
        </w:rPr>
      </w:pPr>
      <w:r w:rsidRPr="00B10DFE">
        <w:rPr>
          <w:rFonts w:ascii="Garamond" w:hAnsi="Garamond"/>
          <w:b/>
        </w:rPr>
        <w:t>Assignment: Read the text and perform a Think Aloud (mark the text)</w:t>
      </w:r>
    </w:p>
    <w:p w:rsidR="00FC607D" w:rsidRPr="00B10DFE" w:rsidRDefault="00FC607D" w:rsidP="00FC607D">
      <w:pPr>
        <w:pStyle w:val="ListParagraph"/>
        <w:numPr>
          <w:ilvl w:val="0"/>
          <w:numId w:val="8"/>
        </w:numPr>
        <w:spacing w:after="160" w:line="259" w:lineRule="auto"/>
        <w:rPr>
          <w:rFonts w:ascii="Garamond" w:hAnsi="Garamond"/>
          <w:sz w:val="22"/>
          <w:szCs w:val="22"/>
        </w:rPr>
      </w:pPr>
      <w:r w:rsidRPr="00B10DFE">
        <w:rPr>
          <w:rFonts w:ascii="Garamond" w:hAnsi="Garamond"/>
          <w:sz w:val="22"/>
          <w:szCs w:val="22"/>
        </w:rPr>
        <w:t>Make two predictions: one based on your prior knowledge, and one based on elements found in the text you are reading. How did this help you make sense of the text?</w:t>
      </w:r>
    </w:p>
    <w:p w:rsidR="00FC607D" w:rsidRPr="00B10DFE" w:rsidRDefault="00FC607D" w:rsidP="00FC607D">
      <w:pPr>
        <w:pStyle w:val="ListParagraph"/>
        <w:rPr>
          <w:rFonts w:ascii="Garamond" w:hAnsi="Garamond"/>
          <w:sz w:val="22"/>
          <w:szCs w:val="22"/>
        </w:rPr>
      </w:pPr>
    </w:p>
    <w:p w:rsidR="00FC607D" w:rsidRPr="00B10DFE" w:rsidRDefault="00FC607D" w:rsidP="00FC607D">
      <w:pPr>
        <w:pStyle w:val="ListParagraph"/>
        <w:numPr>
          <w:ilvl w:val="0"/>
          <w:numId w:val="8"/>
        </w:numPr>
        <w:spacing w:after="160" w:line="259" w:lineRule="auto"/>
        <w:rPr>
          <w:rFonts w:ascii="Garamond" w:hAnsi="Garamond"/>
          <w:sz w:val="22"/>
          <w:szCs w:val="22"/>
        </w:rPr>
      </w:pPr>
      <w:r w:rsidRPr="00B10DFE">
        <w:rPr>
          <w:rFonts w:ascii="Garamond" w:hAnsi="Garamond"/>
          <w:sz w:val="22"/>
          <w:szCs w:val="22"/>
        </w:rPr>
        <w:t>Ask a question before you read, one while reading, and one after reading. Ask questions that help you understand the text better. Explain how asking those questions helped you with comprehension.</w:t>
      </w:r>
    </w:p>
    <w:p w:rsidR="00FC607D" w:rsidRPr="00B10DFE" w:rsidRDefault="00FC607D" w:rsidP="00FC607D">
      <w:pPr>
        <w:pStyle w:val="ListParagraph"/>
        <w:rPr>
          <w:rFonts w:ascii="Garamond" w:hAnsi="Garamond"/>
          <w:sz w:val="22"/>
          <w:szCs w:val="22"/>
        </w:rPr>
      </w:pPr>
    </w:p>
    <w:p w:rsidR="00FC607D" w:rsidRPr="00B10DFE" w:rsidRDefault="00FC607D" w:rsidP="00FC607D">
      <w:pPr>
        <w:pStyle w:val="ListParagraph"/>
        <w:numPr>
          <w:ilvl w:val="0"/>
          <w:numId w:val="8"/>
        </w:numPr>
        <w:spacing w:after="160" w:line="259" w:lineRule="auto"/>
        <w:rPr>
          <w:rFonts w:ascii="Garamond" w:hAnsi="Garamond"/>
          <w:sz w:val="22"/>
          <w:szCs w:val="22"/>
        </w:rPr>
      </w:pPr>
      <w:r w:rsidRPr="00B10DFE">
        <w:rPr>
          <w:rFonts w:ascii="Garamond" w:hAnsi="Garamond"/>
          <w:sz w:val="22"/>
          <w:szCs w:val="22"/>
        </w:rPr>
        <w:t>Make a personal connection and an in-text connection. How did these connections help you with comprehension?</w:t>
      </w:r>
    </w:p>
    <w:p w:rsidR="00FC607D" w:rsidRPr="00B10DFE" w:rsidRDefault="00FC607D" w:rsidP="00FC607D">
      <w:pPr>
        <w:pStyle w:val="ListParagraph"/>
        <w:rPr>
          <w:rFonts w:ascii="Garamond" w:hAnsi="Garamond"/>
          <w:sz w:val="22"/>
          <w:szCs w:val="22"/>
        </w:rPr>
      </w:pPr>
    </w:p>
    <w:p w:rsidR="00FC607D" w:rsidRPr="00B10DFE" w:rsidRDefault="00FC607D" w:rsidP="00FC607D">
      <w:pPr>
        <w:pStyle w:val="ListParagraph"/>
        <w:numPr>
          <w:ilvl w:val="0"/>
          <w:numId w:val="8"/>
        </w:numPr>
        <w:spacing w:after="160" w:line="259" w:lineRule="auto"/>
        <w:rPr>
          <w:rFonts w:ascii="Garamond" w:hAnsi="Garamond"/>
          <w:sz w:val="22"/>
          <w:szCs w:val="22"/>
        </w:rPr>
      </w:pPr>
      <w:r w:rsidRPr="00B10DFE">
        <w:rPr>
          <w:rFonts w:ascii="Garamond" w:hAnsi="Garamond"/>
          <w:sz w:val="22"/>
          <w:szCs w:val="22"/>
        </w:rPr>
        <w:t xml:space="preserve">Provide a short summary of the text. While you read, mark your paper with information that is relevant to your final summary. </w:t>
      </w:r>
    </w:p>
    <w:p w:rsidR="00B10DFE" w:rsidRDefault="00B10DFE" w:rsidP="00B10DFE">
      <w:pPr>
        <w:pStyle w:val="ListParagraph"/>
        <w:rPr>
          <w:rFonts w:ascii="Garamond" w:hAnsi="Garamond"/>
        </w:rPr>
      </w:pPr>
    </w:p>
    <w:p w:rsidR="00B10DFE" w:rsidRPr="00B10DFE" w:rsidRDefault="00B10DFE" w:rsidP="00B10DFE">
      <w:pPr>
        <w:pStyle w:val="ListParagraph"/>
        <w:spacing w:after="160" w:line="259" w:lineRule="auto"/>
        <w:rPr>
          <w:rFonts w:ascii="Garamond" w:hAnsi="Garamond"/>
        </w:rPr>
      </w:pPr>
    </w:p>
    <w:p w:rsidR="00FC607D" w:rsidRPr="00B10DFE" w:rsidRDefault="00FC607D" w:rsidP="00FC607D">
      <w:pPr>
        <w:spacing w:after="0" w:line="360" w:lineRule="auto"/>
        <w:jc w:val="center"/>
        <w:rPr>
          <w:rFonts w:ascii="Garamond" w:hAnsi="Garamond"/>
          <w:b/>
        </w:rPr>
      </w:pPr>
      <w:r w:rsidRPr="00B10DFE">
        <w:rPr>
          <w:rFonts w:ascii="Garamond" w:hAnsi="Garamond"/>
          <w:b/>
        </w:rPr>
        <w:t>Think Aloud Rubric</w:t>
      </w:r>
    </w:p>
    <w:tbl>
      <w:tblPr>
        <w:tblpPr w:leftFromText="180" w:rightFromText="180" w:vertAnchor="text" w:horzAnchor="margin" w:tblpXSpec="center" w:tblpY="218"/>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796"/>
        <w:gridCol w:w="1980"/>
        <w:gridCol w:w="2250"/>
        <w:gridCol w:w="2289"/>
      </w:tblGrid>
      <w:tr w:rsidR="002705A0" w:rsidRPr="002705A0" w:rsidTr="002705A0">
        <w:trPr>
          <w:trHeight w:val="357"/>
        </w:trPr>
        <w:tc>
          <w:tcPr>
            <w:tcW w:w="1079" w:type="dxa"/>
            <w:shd w:val="clear" w:color="auto" w:fill="D9D9D9"/>
          </w:tcPr>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Skills</w:t>
            </w:r>
          </w:p>
        </w:tc>
        <w:tc>
          <w:tcPr>
            <w:tcW w:w="1796" w:type="dxa"/>
            <w:shd w:val="clear" w:color="auto" w:fill="D9D9D9"/>
          </w:tcPr>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0</w:t>
            </w:r>
          </w:p>
        </w:tc>
        <w:tc>
          <w:tcPr>
            <w:tcW w:w="1980" w:type="dxa"/>
            <w:shd w:val="clear" w:color="auto" w:fill="D9D9D9"/>
          </w:tcPr>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1</w:t>
            </w:r>
          </w:p>
        </w:tc>
        <w:tc>
          <w:tcPr>
            <w:tcW w:w="2250" w:type="dxa"/>
            <w:shd w:val="clear" w:color="auto" w:fill="D9D9D9"/>
          </w:tcPr>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2</w:t>
            </w:r>
          </w:p>
        </w:tc>
        <w:tc>
          <w:tcPr>
            <w:tcW w:w="2289" w:type="dxa"/>
            <w:shd w:val="clear" w:color="auto" w:fill="D9D9D9"/>
          </w:tcPr>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3</w:t>
            </w:r>
          </w:p>
          <w:p w:rsidR="00FC607D" w:rsidRPr="002705A0" w:rsidRDefault="00FC607D" w:rsidP="002705A0">
            <w:pPr>
              <w:spacing w:after="0" w:line="240" w:lineRule="auto"/>
              <w:jc w:val="center"/>
              <w:rPr>
                <w:rFonts w:ascii="Garamond" w:hAnsi="Garamond"/>
                <w:b/>
                <w:sz w:val="18"/>
                <w:szCs w:val="18"/>
              </w:rPr>
            </w:pPr>
          </w:p>
        </w:tc>
      </w:tr>
      <w:tr w:rsidR="002705A0" w:rsidRPr="002705A0" w:rsidTr="002705A0">
        <w:trPr>
          <w:cantSplit/>
          <w:trHeight w:val="874"/>
        </w:trPr>
        <w:tc>
          <w:tcPr>
            <w:tcW w:w="1079" w:type="dxa"/>
            <w:shd w:val="clear" w:color="auto" w:fill="D9D9D9"/>
          </w:tcPr>
          <w:p w:rsidR="00FC607D" w:rsidRPr="002705A0" w:rsidRDefault="00FC607D" w:rsidP="002705A0">
            <w:pPr>
              <w:spacing w:after="0" w:line="240" w:lineRule="auto"/>
              <w:jc w:val="center"/>
              <w:rPr>
                <w:rFonts w:ascii="Garamond" w:hAnsi="Garamond"/>
                <w:sz w:val="18"/>
                <w:szCs w:val="18"/>
              </w:rPr>
            </w:pPr>
          </w:p>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Predict</w:t>
            </w:r>
          </w:p>
        </w:tc>
        <w:tc>
          <w:tcPr>
            <w:tcW w:w="1796"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Did not use prior knowledge or elements of the text to make a prediction</w:t>
            </w:r>
          </w:p>
        </w:tc>
        <w:tc>
          <w:tcPr>
            <w:tcW w:w="198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Used only prior knowledge or only elements of the text to make a prediction</w:t>
            </w:r>
          </w:p>
        </w:tc>
        <w:tc>
          <w:tcPr>
            <w:tcW w:w="225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Used both prior knowledge and elements of the text to make a prediction but did not explain how this helps own reading comprehension</w:t>
            </w:r>
          </w:p>
        </w:tc>
        <w:tc>
          <w:tcPr>
            <w:tcW w:w="2289"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Used both prior knowledge and elements of the text to make a prediction and explained how this helps own reading comprehension</w:t>
            </w:r>
          </w:p>
        </w:tc>
      </w:tr>
      <w:tr w:rsidR="002705A0" w:rsidRPr="002705A0" w:rsidTr="002705A0">
        <w:trPr>
          <w:cantSplit/>
          <w:trHeight w:val="745"/>
        </w:trPr>
        <w:tc>
          <w:tcPr>
            <w:tcW w:w="1079" w:type="dxa"/>
            <w:shd w:val="clear" w:color="auto" w:fill="D9D9D9"/>
          </w:tcPr>
          <w:p w:rsidR="00FC607D" w:rsidRPr="002705A0" w:rsidRDefault="00FC607D" w:rsidP="002705A0">
            <w:pPr>
              <w:spacing w:after="0" w:line="240" w:lineRule="auto"/>
              <w:jc w:val="center"/>
              <w:rPr>
                <w:rFonts w:ascii="Garamond" w:hAnsi="Garamond"/>
                <w:b/>
                <w:sz w:val="18"/>
                <w:szCs w:val="18"/>
              </w:rPr>
            </w:pPr>
          </w:p>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Question</w:t>
            </w:r>
          </w:p>
        </w:tc>
        <w:tc>
          <w:tcPr>
            <w:tcW w:w="1796"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Did not ask questions, and did not describe how asking questions helps with comprehension</w:t>
            </w:r>
          </w:p>
        </w:tc>
        <w:tc>
          <w:tcPr>
            <w:tcW w:w="198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Only asked 1-2 questions types and didn’t clearly explain how asking questions helps with comprehension</w:t>
            </w:r>
          </w:p>
        </w:tc>
        <w:tc>
          <w:tcPr>
            <w:tcW w:w="225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Asked all three types of questions but didn’t clearly explain how asking questions helps with comprehension.</w:t>
            </w:r>
          </w:p>
        </w:tc>
        <w:tc>
          <w:tcPr>
            <w:tcW w:w="2289"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Asked all three types of questions and was able to explain how asking these questions helped with comprehension</w:t>
            </w:r>
          </w:p>
        </w:tc>
      </w:tr>
      <w:tr w:rsidR="002705A0" w:rsidRPr="002705A0" w:rsidTr="002705A0">
        <w:trPr>
          <w:cantSplit/>
          <w:trHeight w:val="836"/>
        </w:trPr>
        <w:tc>
          <w:tcPr>
            <w:tcW w:w="1079" w:type="dxa"/>
            <w:shd w:val="clear" w:color="auto" w:fill="D9D9D9"/>
          </w:tcPr>
          <w:p w:rsidR="00FC607D" w:rsidRPr="002705A0" w:rsidRDefault="00FC607D" w:rsidP="002705A0">
            <w:pPr>
              <w:spacing w:after="0" w:line="240" w:lineRule="auto"/>
              <w:jc w:val="center"/>
              <w:rPr>
                <w:rFonts w:ascii="Garamond" w:hAnsi="Garamond"/>
                <w:b/>
                <w:sz w:val="18"/>
                <w:szCs w:val="18"/>
              </w:rPr>
            </w:pPr>
          </w:p>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Connect</w:t>
            </w:r>
          </w:p>
        </w:tc>
        <w:tc>
          <w:tcPr>
            <w:tcW w:w="1796"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Did not make a personal connection or an in-text connection</w:t>
            </w:r>
          </w:p>
        </w:tc>
        <w:tc>
          <w:tcPr>
            <w:tcW w:w="198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Made only a personal or only an in-text connection</w:t>
            </w:r>
          </w:p>
        </w:tc>
        <w:tc>
          <w:tcPr>
            <w:tcW w:w="225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Made both a personal and in-text connection but did not explain the relevance of the connections</w:t>
            </w:r>
          </w:p>
        </w:tc>
        <w:tc>
          <w:tcPr>
            <w:tcW w:w="2289"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 xml:space="preserve">Made a personal and in-text connection and was able to explain how these connections helped with comprehension </w:t>
            </w:r>
          </w:p>
        </w:tc>
      </w:tr>
      <w:tr w:rsidR="002705A0" w:rsidRPr="002705A0" w:rsidTr="002705A0">
        <w:trPr>
          <w:cantSplit/>
          <w:trHeight w:val="745"/>
        </w:trPr>
        <w:tc>
          <w:tcPr>
            <w:tcW w:w="1079" w:type="dxa"/>
            <w:shd w:val="clear" w:color="auto" w:fill="D9D9D9"/>
          </w:tcPr>
          <w:p w:rsidR="00FC607D" w:rsidRPr="002705A0" w:rsidRDefault="00FC607D" w:rsidP="002705A0">
            <w:pPr>
              <w:spacing w:after="0" w:line="240" w:lineRule="auto"/>
              <w:jc w:val="center"/>
              <w:rPr>
                <w:rFonts w:ascii="Garamond" w:hAnsi="Garamond"/>
                <w:b/>
                <w:sz w:val="18"/>
                <w:szCs w:val="18"/>
              </w:rPr>
            </w:pPr>
          </w:p>
          <w:p w:rsidR="00FC607D" w:rsidRPr="002705A0" w:rsidRDefault="00FC607D" w:rsidP="002705A0">
            <w:pPr>
              <w:spacing w:after="0" w:line="240" w:lineRule="auto"/>
              <w:jc w:val="center"/>
              <w:rPr>
                <w:rFonts w:ascii="Garamond" w:hAnsi="Garamond"/>
                <w:b/>
                <w:sz w:val="18"/>
                <w:szCs w:val="18"/>
              </w:rPr>
            </w:pPr>
            <w:r w:rsidRPr="002705A0">
              <w:rPr>
                <w:rFonts w:ascii="Garamond" w:hAnsi="Garamond"/>
                <w:b/>
                <w:sz w:val="18"/>
                <w:szCs w:val="18"/>
              </w:rPr>
              <w:t>Summarize</w:t>
            </w:r>
          </w:p>
        </w:tc>
        <w:tc>
          <w:tcPr>
            <w:tcW w:w="1796"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Did not summarize</w:t>
            </w:r>
          </w:p>
        </w:tc>
        <w:tc>
          <w:tcPr>
            <w:tcW w:w="198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Provided a final summary that only included some relevant information.</w:t>
            </w:r>
          </w:p>
        </w:tc>
        <w:tc>
          <w:tcPr>
            <w:tcW w:w="2250"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Provided a good summary and notation on the paper shows trace of step-by-step summary</w:t>
            </w:r>
          </w:p>
        </w:tc>
        <w:tc>
          <w:tcPr>
            <w:tcW w:w="2289" w:type="dxa"/>
            <w:shd w:val="clear" w:color="auto" w:fill="auto"/>
          </w:tcPr>
          <w:p w:rsidR="00FC607D" w:rsidRPr="002705A0" w:rsidRDefault="00FC607D" w:rsidP="002705A0">
            <w:pPr>
              <w:spacing w:after="0" w:line="240" w:lineRule="auto"/>
              <w:rPr>
                <w:rFonts w:ascii="Garamond" w:hAnsi="Garamond"/>
                <w:sz w:val="18"/>
                <w:szCs w:val="18"/>
              </w:rPr>
            </w:pPr>
            <w:r w:rsidRPr="002705A0">
              <w:rPr>
                <w:rFonts w:ascii="Garamond" w:hAnsi="Garamond"/>
                <w:sz w:val="18"/>
                <w:szCs w:val="18"/>
              </w:rPr>
              <w:t xml:space="preserve">Provided a strong summary and notation on paper shows step-by-step summary </w:t>
            </w:r>
          </w:p>
        </w:tc>
      </w:tr>
    </w:tbl>
    <w:p w:rsidR="00FC607D" w:rsidRDefault="00FC607D" w:rsidP="00FC607D">
      <w:pPr>
        <w:rPr>
          <w:sz w:val="20"/>
          <w:szCs w:val="20"/>
        </w:rPr>
      </w:pPr>
    </w:p>
    <w:p w:rsidR="00FC607D" w:rsidRDefault="00B10DFE" w:rsidP="00B10DFE">
      <w:pPr>
        <w:ind w:right="360"/>
        <w:rPr>
          <w:rFonts w:ascii="Garamond" w:hAnsi="Garamond"/>
        </w:rPr>
      </w:pPr>
      <w:r>
        <w:rPr>
          <w:rFonts w:ascii="Garamond" w:hAnsi="Garamond"/>
        </w:rPr>
        <w:t xml:space="preserve">Note: </w:t>
      </w:r>
      <w:r w:rsidR="00FC607D" w:rsidRPr="00F953AD">
        <w:rPr>
          <w:rFonts w:ascii="Garamond" w:hAnsi="Garamond"/>
        </w:rPr>
        <w:t xml:space="preserve">In order to simplify this assignment, you may decide to only ask students to use </w:t>
      </w:r>
      <w:r w:rsidR="00FC607D" w:rsidRPr="00E9103F">
        <w:rPr>
          <w:rFonts w:ascii="Garamond" w:hAnsi="Garamond"/>
          <w:u w:val="single"/>
        </w:rPr>
        <w:t>one or a few</w:t>
      </w:r>
      <w:r w:rsidR="00FC607D" w:rsidRPr="00F953AD">
        <w:rPr>
          <w:rFonts w:ascii="Garamond" w:hAnsi="Garamond"/>
        </w:rPr>
        <w:t xml:space="preserve"> specific reading strategies (i.e., predicting, questioning, making connections, identifying a problem and a solution, and summarizing).</w:t>
      </w:r>
    </w:p>
    <w:p w:rsidR="00C71935" w:rsidRDefault="00C71935" w:rsidP="00FC607D">
      <w:pPr>
        <w:jc w:val="center"/>
        <w:rPr>
          <w:rFonts w:ascii="Garamond" w:hAnsi="Garamond"/>
          <w:b/>
        </w:rPr>
      </w:pPr>
    </w:p>
    <w:p w:rsidR="00FC607D" w:rsidRPr="00446CF3" w:rsidRDefault="00FC607D" w:rsidP="00FC607D">
      <w:pPr>
        <w:jc w:val="center"/>
        <w:rPr>
          <w:rFonts w:ascii="Garamond" w:hAnsi="Garamond"/>
          <w:b/>
        </w:rPr>
      </w:pPr>
      <w:r>
        <w:rPr>
          <w:rFonts w:ascii="Garamond" w:hAnsi="Garamond"/>
          <w:b/>
        </w:rPr>
        <w:t>Attendees Feedback</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150"/>
        <w:gridCol w:w="3690"/>
      </w:tblGrid>
      <w:tr w:rsidR="002705A0" w:rsidRPr="002705A0" w:rsidTr="002705A0">
        <w:trPr>
          <w:trHeight w:val="286"/>
        </w:trPr>
        <w:tc>
          <w:tcPr>
            <w:tcW w:w="2898" w:type="dxa"/>
            <w:shd w:val="clear" w:color="auto" w:fill="F2F2F2"/>
          </w:tcPr>
          <w:p w:rsidR="00FC607D" w:rsidRPr="002705A0" w:rsidRDefault="00FC607D" w:rsidP="002705A0">
            <w:pPr>
              <w:spacing w:after="0" w:line="240" w:lineRule="auto"/>
              <w:jc w:val="center"/>
              <w:rPr>
                <w:rFonts w:ascii="Garamond" w:hAnsi="Garamond"/>
                <w:b/>
              </w:rPr>
            </w:pPr>
            <w:r w:rsidRPr="002705A0">
              <w:rPr>
                <w:rFonts w:ascii="Garamond" w:hAnsi="Garamond"/>
                <w:b/>
              </w:rPr>
              <w:t>Strengths</w:t>
            </w:r>
          </w:p>
        </w:tc>
        <w:tc>
          <w:tcPr>
            <w:tcW w:w="3150" w:type="dxa"/>
            <w:shd w:val="clear" w:color="auto" w:fill="F2F2F2"/>
          </w:tcPr>
          <w:p w:rsidR="00FC607D" w:rsidRPr="002705A0" w:rsidRDefault="00FC607D" w:rsidP="002705A0">
            <w:pPr>
              <w:spacing w:after="0" w:line="240" w:lineRule="auto"/>
              <w:jc w:val="center"/>
              <w:rPr>
                <w:rFonts w:ascii="Garamond" w:hAnsi="Garamond"/>
                <w:b/>
              </w:rPr>
            </w:pPr>
            <w:r w:rsidRPr="002705A0">
              <w:rPr>
                <w:rFonts w:ascii="Garamond" w:hAnsi="Garamond"/>
                <w:b/>
              </w:rPr>
              <w:t>Weaknesses</w:t>
            </w:r>
          </w:p>
        </w:tc>
        <w:tc>
          <w:tcPr>
            <w:tcW w:w="3690" w:type="dxa"/>
            <w:shd w:val="clear" w:color="auto" w:fill="F2F2F2"/>
          </w:tcPr>
          <w:p w:rsidR="00FC607D" w:rsidRPr="002705A0" w:rsidRDefault="00FC607D" w:rsidP="002705A0">
            <w:pPr>
              <w:spacing w:after="0" w:line="240" w:lineRule="auto"/>
              <w:jc w:val="center"/>
              <w:rPr>
                <w:rFonts w:ascii="Garamond" w:hAnsi="Garamond"/>
                <w:b/>
              </w:rPr>
            </w:pPr>
            <w:r w:rsidRPr="002705A0">
              <w:rPr>
                <w:rFonts w:ascii="Garamond" w:hAnsi="Garamond"/>
                <w:b/>
              </w:rPr>
              <w:t>Suggestions for Improvement</w:t>
            </w:r>
          </w:p>
        </w:tc>
      </w:tr>
      <w:tr w:rsidR="002705A0" w:rsidRPr="002705A0" w:rsidTr="002705A0">
        <w:trPr>
          <w:trHeight w:val="286"/>
        </w:trPr>
        <w:tc>
          <w:tcPr>
            <w:tcW w:w="2898" w:type="dxa"/>
            <w:shd w:val="clear" w:color="auto" w:fill="auto"/>
          </w:tcPr>
          <w:p w:rsidR="00FC607D" w:rsidRPr="002705A0" w:rsidRDefault="00C71935" w:rsidP="002705A0">
            <w:pPr>
              <w:spacing w:after="0" w:line="240" w:lineRule="auto"/>
              <w:rPr>
                <w:rFonts w:ascii="Garamond" w:hAnsi="Garamond"/>
              </w:rPr>
            </w:pPr>
            <w:r w:rsidRPr="002705A0">
              <w:rPr>
                <w:rFonts w:ascii="Garamond" w:hAnsi="Garamond"/>
              </w:rPr>
              <w:t xml:space="preserve">Gives students the opportunity to practice 4 different Think Aloud strategies. </w:t>
            </w:r>
          </w:p>
        </w:tc>
        <w:tc>
          <w:tcPr>
            <w:tcW w:w="3150" w:type="dxa"/>
            <w:shd w:val="clear" w:color="auto" w:fill="auto"/>
          </w:tcPr>
          <w:p w:rsidR="00FC607D" w:rsidRPr="002705A0" w:rsidRDefault="00C71935" w:rsidP="002705A0">
            <w:pPr>
              <w:spacing w:after="0" w:line="240" w:lineRule="auto"/>
              <w:rPr>
                <w:rFonts w:ascii="Garamond" w:hAnsi="Garamond"/>
              </w:rPr>
            </w:pPr>
            <w:r w:rsidRPr="002705A0">
              <w:rPr>
                <w:rFonts w:ascii="Garamond" w:hAnsi="Garamond"/>
              </w:rPr>
              <w:t xml:space="preserve">Too many strategies? </w:t>
            </w:r>
          </w:p>
        </w:tc>
        <w:tc>
          <w:tcPr>
            <w:tcW w:w="3690" w:type="dxa"/>
            <w:shd w:val="clear" w:color="auto" w:fill="auto"/>
          </w:tcPr>
          <w:p w:rsidR="00FC607D" w:rsidRPr="002705A0" w:rsidRDefault="00C71935" w:rsidP="002705A0">
            <w:pPr>
              <w:spacing w:after="0" w:line="240" w:lineRule="auto"/>
              <w:rPr>
                <w:rFonts w:ascii="Garamond" w:hAnsi="Garamond"/>
              </w:rPr>
            </w:pPr>
            <w:r w:rsidRPr="002705A0">
              <w:rPr>
                <w:rFonts w:ascii="Garamond" w:hAnsi="Garamond"/>
              </w:rPr>
              <w:t xml:space="preserve">Try with one strategy first. </w:t>
            </w:r>
          </w:p>
          <w:p w:rsidR="00C71935" w:rsidRPr="002705A0" w:rsidRDefault="00C71935" w:rsidP="002705A0">
            <w:pPr>
              <w:spacing w:after="0" w:line="240" w:lineRule="auto"/>
              <w:rPr>
                <w:rFonts w:ascii="Garamond" w:hAnsi="Garamond"/>
              </w:rPr>
            </w:pPr>
            <w:r w:rsidRPr="002705A0">
              <w:rPr>
                <w:rFonts w:ascii="Garamond" w:hAnsi="Garamond"/>
              </w:rPr>
              <w:t xml:space="preserve">Have smaller assignments leading up to this one. </w:t>
            </w:r>
          </w:p>
        </w:tc>
      </w:tr>
      <w:tr w:rsidR="002705A0" w:rsidRPr="002705A0" w:rsidTr="002705A0">
        <w:trPr>
          <w:trHeight w:val="286"/>
        </w:trPr>
        <w:tc>
          <w:tcPr>
            <w:tcW w:w="2898" w:type="dxa"/>
            <w:shd w:val="clear" w:color="auto" w:fill="auto"/>
          </w:tcPr>
          <w:p w:rsidR="00FC607D" w:rsidRPr="002705A0" w:rsidRDefault="00C71935" w:rsidP="002705A0">
            <w:pPr>
              <w:spacing w:after="0" w:line="240" w:lineRule="auto"/>
              <w:rPr>
                <w:rFonts w:ascii="Garamond" w:hAnsi="Garamond"/>
              </w:rPr>
            </w:pPr>
            <w:r w:rsidRPr="002705A0">
              <w:rPr>
                <w:rFonts w:ascii="Garamond" w:hAnsi="Garamond"/>
              </w:rPr>
              <w:t>Rubric is very clear.</w:t>
            </w:r>
          </w:p>
          <w:p w:rsidR="00FC607D" w:rsidRPr="002705A0" w:rsidRDefault="00FC607D" w:rsidP="002705A0">
            <w:pPr>
              <w:spacing w:after="0" w:line="240" w:lineRule="auto"/>
              <w:rPr>
                <w:rFonts w:ascii="Garamond" w:hAnsi="Garamond"/>
              </w:rPr>
            </w:pPr>
          </w:p>
          <w:p w:rsidR="00FC607D" w:rsidRPr="002705A0" w:rsidRDefault="00FC607D" w:rsidP="002705A0">
            <w:pPr>
              <w:spacing w:after="0" w:line="240" w:lineRule="auto"/>
              <w:rPr>
                <w:rFonts w:ascii="Garamond" w:hAnsi="Garamond"/>
              </w:rPr>
            </w:pPr>
          </w:p>
        </w:tc>
        <w:tc>
          <w:tcPr>
            <w:tcW w:w="3150" w:type="dxa"/>
            <w:shd w:val="clear" w:color="auto" w:fill="auto"/>
          </w:tcPr>
          <w:p w:rsidR="00FC607D" w:rsidRPr="002705A0" w:rsidRDefault="00C71935" w:rsidP="002705A0">
            <w:pPr>
              <w:spacing w:after="0" w:line="240" w:lineRule="auto"/>
              <w:rPr>
                <w:rFonts w:ascii="Garamond" w:hAnsi="Garamond"/>
              </w:rPr>
            </w:pPr>
            <w:r w:rsidRPr="002705A0">
              <w:rPr>
                <w:rFonts w:ascii="Garamond" w:hAnsi="Garamond"/>
              </w:rPr>
              <w:t xml:space="preserve">Very long assignment. Needs to be broken down. </w:t>
            </w:r>
          </w:p>
        </w:tc>
        <w:tc>
          <w:tcPr>
            <w:tcW w:w="3690" w:type="dxa"/>
            <w:shd w:val="clear" w:color="auto" w:fill="auto"/>
          </w:tcPr>
          <w:p w:rsidR="00FC607D" w:rsidRPr="002705A0" w:rsidRDefault="00C71935" w:rsidP="002705A0">
            <w:pPr>
              <w:spacing w:after="0" w:line="240" w:lineRule="auto"/>
              <w:rPr>
                <w:rFonts w:ascii="Garamond" w:hAnsi="Garamond"/>
              </w:rPr>
            </w:pPr>
            <w:r w:rsidRPr="002705A0">
              <w:rPr>
                <w:rFonts w:ascii="Garamond" w:hAnsi="Garamond"/>
              </w:rPr>
              <w:t>Summary could be an assignment/rubric on its own</w:t>
            </w:r>
          </w:p>
        </w:tc>
      </w:tr>
    </w:tbl>
    <w:p w:rsidR="00FC607D" w:rsidRDefault="00FC607D" w:rsidP="00FC607D"/>
    <w:p w:rsidR="00446CF3" w:rsidRPr="00446CF3" w:rsidRDefault="00446CF3" w:rsidP="00422721">
      <w:pPr>
        <w:rPr>
          <w:rFonts w:ascii="Garamond" w:hAnsi="Garamond"/>
          <w:sz w:val="20"/>
          <w:szCs w:val="20"/>
        </w:rPr>
      </w:pPr>
      <w:r>
        <w:rPr>
          <w:rFonts w:ascii="Garamond" w:hAnsi="Garamond"/>
          <w:sz w:val="20"/>
          <w:szCs w:val="20"/>
        </w:rPr>
        <w:lastRenderedPageBreak/>
        <w:t>Think Aloud + Rubric (Number of Responses)</w:t>
      </w:r>
    </w:p>
    <w:p w:rsidR="00446CF3" w:rsidRDefault="00446CF3" w:rsidP="00446CF3">
      <w:pPr>
        <w:rPr>
          <w:rFonts w:ascii="Garamond" w:hAnsi="Garamond"/>
          <w:b/>
          <w:sz w:val="24"/>
          <w:szCs w:val="24"/>
        </w:rPr>
      </w:pPr>
    </w:p>
    <w:p w:rsidR="00446CF3" w:rsidRPr="0036774B" w:rsidRDefault="00446CF3" w:rsidP="00446CF3">
      <w:pPr>
        <w:rPr>
          <w:rFonts w:ascii="Garamond" w:hAnsi="Garamond"/>
          <w:b/>
          <w:sz w:val="24"/>
          <w:szCs w:val="24"/>
        </w:rPr>
      </w:pPr>
      <w:r w:rsidRPr="0036774B">
        <w:rPr>
          <w:rFonts w:ascii="Garamond" w:hAnsi="Garamond"/>
          <w:b/>
          <w:sz w:val="24"/>
          <w:szCs w:val="24"/>
        </w:rPr>
        <w:t>Instructions</w:t>
      </w:r>
    </w:p>
    <w:p w:rsidR="00446CF3" w:rsidRDefault="00446CF3" w:rsidP="00446CF3">
      <w:pPr>
        <w:rPr>
          <w:rFonts w:ascii="Garamond" w:hAnsi="Garamond"/>
          <w:sz w:val="24"/>
          <w:szCs w:val="24"/>
        </w:rPr>
      </w:pPr>
      <w:r w:rsidRPr="0036774B">
        <w:rPr>
          <w:rFonts w:ascii="Garamond" w:hAnsi="Garamond"/>
          <w:sz w:val="24"/>
          <w:szCs w:val="24"/>
        </w:rPr>
        <w:t xml:space="preserve">Perform a Think Aloud. You may use your bookmark and </w:t>
      </w:r>
      <w:r w:rsidR="00B10DFE" w:rsidRPr="0036774B">
        <w:rPr>
          <w:rFonts w:ascii="Garamond" w:hAnsi="Garamond"/>
          <w:sz w:val="24"/>
          <w:szCs w:val="24"/>
        </w:rPr>
        <w:t>all</w:t>
      </w:r>
      <w:r w:rsidRPr="0036774B">
        <w:rPr>
          <w:rFonts w:ascii="Garamond" w:hAnsi="Garamond"/>
          <w:sz w:val="24"/>
          <w:szCs w:val="24"/>
        </w:rPr>
        <w:t xml:space="preserve"> the strategies we have learned in class.</w:t>
      </w:r>
    </w:p>
    <w:p w:rsidR="00446CF3" w:rsidRPr="0036774B" w:rsidRDefault="00446CF3" w:rsidP="00446CF3">
      <w:pPr>
        <w:rPr>
          <w:rFonts w:ascii="Garamond" w:hAnsi="Garamond"/>
          <w:sz w:val="24"/>
          <w:szCs w:val="24"/>
        </w:rPr>
      </w:pPr>
      <w:r w:rsidRPr="0036774B">
        <w:rPr>
          <w:rFonts w:ascii="Garamond" w:hAnsi="Garamond"/>
          <w:sz w:val="24"/>
          <w:szCs w:val="24"/>
        </w:rPr>
        <w:t>Here is a list of strategies:</w:t>
      </w:r>
    </w:p>
    <w:p w:rsidR="00446CF3" w:rsidRPr="0036774B" w:rsidRDefault="00446CF3" w:rsidP="00446CF3">
      <w:pPr>
        <w:pStyle w:val="ListParagraph"/>
        <w:numPr>
          <w:ilvl w:val="0"/>
          <w:numId w:val="4"/>
        </w:numPr>
        <w:spacing w:after="160" w:line="259" w:lineRule="auto"/>
        <w:rPr>
          <w:rFonts w:ascii="Garamond" w:hAnsi="Garamond"/>
        </w:rPr>
      </w:pPr>
      <w:r w:rsidRPr="0036774B">
        <w:rPr>
          <w:rFonts w:ascii="Garamond" w:hAnsi="Garamond"/>
        </w:rPr>
        <w:t>Connect with personal experience or other texts</w:t>
      </w:r>
    </w:p>
    <w:p w:rsidR="00446CF3" w:rsidRPr="0036774B" w:rsidRDefault="00446CF3" w:rsidP="00446CF3">
      <w:pPr>
        <w:pStyle w:val="ListParagraph"/>
        <w:numPr>
          <w:ilvl w:val="0"/>
          <w:numId w:val="4"/>
        </w:numPr>
        <w:spacing w:after="160" w:line="259" w:lineRule="auto"/>
        <w:rPr>
          <w:rFonts w:ascii="Garamond" w:hAnsi="Garamond"/>
        </w:rPr>
      </w:pPr>
      <w:r w:rsidRPr="0036774B">
        <w:rPr>
          <w:rFonts w:ascii="Garamond" w:hAnsi="Garamond"/>
        </w:rPr>
        <w:t>Generate questions/State confusion/understanding</w:t>
      </w:r>
    </w:p>
    <w:p w:rsidR="00446CF3" w:rsidRPr="0036774B" w:rsidRDefault="00446CF3" w:rsidP="00446CF3">
      <w:pPr>
        <w:pStyle w:val="ListParagraph"/>
        <w:numPr>
          <w:ilvl w:val="0"/>
          <w:numId w:val="4"/>
        </w:numPr>
        <w:spacing w:after="160" w:line="259" w:lineRule="auto"/>
        <w:rPr>
          <w:rFonts w:ascii="Garamond" w:hAnsi="Garamond"/>
        </w:rPr>
      </w:pPr>
      <w:r w:rsidRPr="0036774B">
        <w:rPr>
          <w:rFonts w:ascii="Garamond" w:hAnsi="Garamond"/>
        </w:rPr>
        <w:t>Make predictions</w:t>
      </w:r>
    </w:p>
    <w:p w:rsidR="00446CF3" w:rsidRPr="0036774B" w:rsidRDefault="00446CF3" w:rsidP="00446CF3">
      <w:pPr>
        <w:pStyle w:val="ListParagraph"/>
        <w:numPr>
          <w:ilvl w:val="0"/>
          <w:numId w:val="4"/>
        </w:numPr>
        <w:spacing w:after="160" w:line="259" w:lineRule="auto"/>
        <w:rPr>
          <w:rFonts w:ascii="Garamond" w:hAnsi="Garamond"/>
        </w:rPr>
      </w:pPr>
      <w:r w:rsidRPr="0036774B">
        <w:rPr>
          <w:rFonts w:ascii="Garamond" w:hAnsi="Garamond"/>
        </w:rPr>
        <w:t>Summarize</w:t>
      </w:r>
    </w:p>
    <w:p w:rsidR="00446CF3" w:rsidRPr="0036774B" w:rsidRDefault="00446CF3" w:rsidP="00446CF3">
      <w:pPr>
        <w:pStyle w:val="ListParagraph"/>
        <w:numPr>
          <w:ilvl w:val="0"/>
          <w:numId w:val="4"/>
        </w:numPr>
        <w:spacing w:after="160" w:line="259" w:lineRule="auto"/>
        <w:rPr>
          <w:rFonts w:ascii="Garamond" w:hAnsi="Garamond"/>
        </w:rPr>
      </w:pPr>
      <w:r w:rsidRPr="0036774B">
        <w:rPr>
          <w:rFonts w:ascii="Garamond" w:hAnsi="Garamond"/>
        </w:rPr>
        <w:t>Reflect/Think Critically</w:t>
      </w:r>
    </w:p>
    <w:p w:rsidR="00446CF3" w:rsidRDefault="00446CF3" w:rsidP="00446CF3">
      <w:pPr>
        <w:pStyle w:val="ListParagraph"/>
        <w:rPr>
          <w:rFonts w:ascii="Garamond" w:hAnsi="Garamond"/>
        </w:rPr>
      </w:pPr>
    </w:p>
    <w:p w:rsidR="00446CF3" w:rsidRPr="00864AD7" w:rsidRDefault="00446CF3" w:rsidP="00446CF3">
      <w:pPr>
        <w:pStyle w:val="ListParagraph"/>
        <w:rPr>
          <w:rFonts w:ascii="Garamond" w:hAnsi="Garamond"/>
        </w:rPr>
      </w:pPr>
    </w:p>
    <w:p w:rsidR="00446CF3" w:rsidRPr="0036774B" w:rsidRDefault="00446CF3" w:rsidP="00446CF3">
      <w:pPr>
        <w:jc w:val="center"/>
        <w:rPr>
          <w:rFonts w:ascii="Garamond" w:hAnsi="Garamond"/>
          <w:b/>
          <w:sz w:val="24"/>
          <w:szCs w:val="24"/>
        </w:rPr>
      </w:pPr>
      <w:r w:rsidRPr="0036774B">
        <w:rPr>
          <w:rFonts w:ascii="Garamond" w:hAnsi="Garamond"/>
          <w:b/>
          <w:sz w:val="24"/>
          <w:szCs w:val="24"/>
        </w:rPr>
        <w:t>Rubric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9679"/>
      </w:tblGrid>
      <w:tr w:rsidR="00446CF3" w:rsidRPr="002705A0" w:rsidTr="002705A0">
        <w:tc>
          <w:tcPr>
            <w:tcW w:w="0" w:type="auto"/>
            <w:shd w:val="clear" w:color="auto" w:fill="F2F2F2"/>
          </w:tcPr>
          <w:p w:rsidR="00446CF3" w:rsidRPr="002705A0" w:rsidRDefault="00446CF3" w:rsidP="002705A0">
            <w:pPr>
              <w:spacing w:after="0" w:line="240" w:lineRule="auto"/>
              <w:rPr>
                <w:rFonts w:ascii="Garamond" w:hAnsi="Garamond"/>
                <w:b/>
                <w:sz w:val="24"/>
                <w:szCs w:val="24"/>
              </w:rPr>
            </w:pPr>
            <w:r w:rsidRPr="002705A0">
              <w:rPr>
                <w:rFonts w:ascii="Garamond" w:hAnsi="Garamond"/>
                <w:b/>
                <w:sz w:val="24"/>
                <w:szCs w:val="24"/>
              </w:rPr>
              <w:t>1</w:t>
            </w:r>
          </w:p>
        </w:tc>
        <w:tc>
          <w:tcPr>
            <w:tcW w:w="9679" w:type="dxa"/>
            <w:shd w:val="clear" w:color="auto" w:fill="auto"/>
          </w:tcPr>
          <w:p w:rsidR="00446CF3" w:rsidRPr="002705A0" w:rsidRDefault="00446CF3" w:rsidP="002705A0">
            <w:pPr>
              <w:spacing w:after="0" w:line="240" w:lineRule="auto"/>
              <w:rPr>
                <w:rFonts w:ascii="Garamond" w:hAnsi="Garamond"/>
                <w:sz w:val="24"/>
                <w:szCs w:val="24"/>
              </w:rPr>
            </w:pPr>
            <w:r w:rsidRPr="002705A0">
              <w:rPr>
                <w:rFonts w:ascii="Garamond" w:hAnsi="Garamond"/>
                <w:sz w:val="24"/>
                <w:szCs w:val="24"/>
              </w:rPr>
              <w:t>No response, random thoughts unconnected to the text.</w:t>
            </w:r>
          </w:p>
          <w:p w:rsidR="00446CF3" w:rsidRPr="002705A0" w:rsidRDefault="00446CF3" w:rsidP="002705A0">
            <w:pPr>
              <w:spacing w:after="0" w:line="240" w:lineRule="auto"/>
              <w:rPr>
                <w:rFonts w:ascii="Garamond" w:hAnsi="Garamond"/>
                <w:sz w:val="24"/>
                <w:szCs w:val="24"/>
              </w:rPr>
            </w:pPr>
          </w:p>
        </w:tc>
      </w:tr>
      <w:tr w:rsidR="00446CF3" w:rsidRPr="002705A0" w:rsidTr="002705A0">
        <w:tc>
          <w:tcPr>
            <w:tcW w:w="0" w:type="auto"/>
            <w:shd w:val="clear" w:color="auto" w:fill="F2F2F2"/>
          </w:tcPr>
          <w:p w:rsidR="00446CF3" w:rsidRPr="002705A0" w:rsidRDefault="00446CF3" w:rsidP="002705A0">
            <w:pPr>
              <w:spacing w:after="0" w:line="240" w:lineRule="auto"/>
              <w:rPr>
                <w:rFonts w:ascii="Garamond" w:hAnsi="Garamond"/>
                <w:b/>
                <w:sz w:val="24"/>
                <w:szCs w:val="24"/>
              </w:rPr>
            </w:pPr>
            <w:r w:rsidRPr="002705A0">
              <w:rPr>
                <w:rFonts w:ascii="Garamond" w:hAnsi="Garamond"/>
                <w:b/>
                <w:sz w:val="24"/>
                <w:szCs w:val="24"/>
              </w:rPr>
              <w:t>2</w:t>
            </w:r>
          </w:p>
        </w:tc>
        <w:tc>
          <w:tcPr>
            <w:tcW w:w="9679" w:type="dxa"/>
            <w:shd w:val="clear" w:color="auto" w:fill="auto"/>
          </w:tcPr>
          <w:p w:rsidR="00446CF3" w:rsidRPr="002705A0" w:rsidRDefault="00446CF3" w:rsidP="002705A0">
            <w:pPr>
              <w:spacing w:after="0" w:line="240" w:lineRule="auto"/>
              <w:rPr>
                <w:rFonts w:ascii="Garamond" w:hAnsi="Garamond"/>
                <w:sz w:val="24"/>
                <w:szCs w:val="24"/>
              </w:rPr>
            </w:pPr>
            <w:r w:rsidRPr="002705A0">
              <w:rPr>
                <w:rFonts w:ascii="Garamond" w:hAnsi="Garamond"/>
                <w:sz w:val="24"/>
                <w:szCs w:val="24"/>
              </w:rPr>
              <w:t xml:space="preserve">Disconnected thoughts relating more to the pictures than text. </w:t>
            </w:r>
          </w:p>
          <w:p w:rsidR="00446CF3" w:rsidRPr="002705A0" w:rsidRDefault="00446CF3" w:rsidP="002705A0">
            <w:pPr>
              <w:spacing w:after="0" w:line="240" w:lineRule="auto"/>
              <w:rPr>
                <w:rFonts w:ascii="Garamond" w:hAnsi="Garamond"/>
                <w:sz w:val="24"/>
                <w:szCs w:val="24"/>
              </w:rPr>
            </w:pPr>
          </w:p>
        </w:tc>
      </w:tr>
      <w:tr w:rsidR="00446CF3" w:rsidRPr="002705A0" w:rsidTr="002705A0">
        <w:tc>
          <w:tcPr>
            <w:tcW w:w="0" w:type="auto"/>
            <w:shd w:val="clear" w:color="auto" w:fill="F2F2F2"/>
          </w:tcPr>
          <w:p w:rsidR="00446CF3" w:rsidRPr="002705A0" w:rsidRDefault="00446CF3" w:rsidP="002705A0">
            <w:pPr>
              <w:spacing w:after="0" w:line="240" w:lineRule="auto"/>
              <w:rPr>
                <w:rFonts w:ascii="Garamond" w:hAnsi="Garamond"/>
                <w:b/>
                <w:sz w:val="24"/>
                <w:szCs w:val="24"/>
              </w:rPr>
            </w:pPr>
            <w:r w:rsidRPr="002705A0">
              <w:rPr>
                <w:rFonts w:ascii="Garamond" w:hAnsi="Garamond"/>
                <w:b/>
                <w:sz w:val="24"/>
                <w:szCs w:val="24"/>
              </w:rPr>
              <w:t>3</w:t>
            </w:r>
          </w:p>
        </w:tc>
        <w:tc>
          <w:tcPr>
            <w:tcW w:w="9679" w:type="dxa"/>
            <w:shd w:val="clear" w:color="auto" w:fill="auto"/>
          </w:tcPr>
          <w:p w:rsidR="00446CF3" w:rsidRPr="002705A0" w:rsidRDefault="00446CF3" w:rsidP="002705A0">
            <w:pPr>
              <w:spacing w:after="0" w:line="240" w:lineRule="auto"/>
              <w:rPr>
                <w:rFonts w:ascii="Garamond" w:hAnsi="Garamond"/>
                <w:sz w:val="24"/>
                <w:szCs w:val="24"/>
              </w:rPr>
            </w:pPr>
            <w:r w:rsidRPr="002705A0">
              <w:rPr>
                <w:rFonts w:ascii="Garamond" w:hAnsi="Garamond"/>
                <w:sz w:val="24"/>
                <w:szCs w:val="24"/>
              </w:rPr>
              <w:t xml:space="preserve">Thinking is tied to events/texts content; may be inaccurate in relation to text, more tied to personal experience; may identify problems (word or text level) during reading; may include rough retell. </w:t>
            </w:r>
          </w:p>
          <w:p w:rsidR="00446CF3" w:rsidRPr="002705A0" w:rsidRDefault="00446CF3" w:rsidP="002705A0">
            <w:pPr>
              <w:spacing w:after="0" w:line="240" w:lineRule="auto"/>
              <w:rPr>
                <w:rFonts w:ascii="Garamond" w:hAnsi="Garamond"/>
                <w:sz w:val="24"/>
                <w:szCs w:val="24"/>
              </w:rPr>
            </w:pPr>
          </w:p>
        </w:tc>
      </w:tr>
      <w:tr w:rsidR="00446CF3" w:rsidRPr="002705A0" w:rsidTr="002705A0">
        <w:tc>
          <w:tcPr>
            <w:tcW w:w="0" w:type="auto"/>
            <w:shd w:val="clear" w:color="auto" w:fill="F2F2F2"/>
          </w:tcPr>
          <w:p w:rsidR="00446CF3" w:rsidRPr="002705A0" w:rsidRDefault="00446CF3" w:rsidP="002705A0">
            <w:pPr>
              <w:spacing w:after="0" w:line="240" w:lineRule="auto"/>
              <w:rPr>
                <w:rFonts w:ascii="Garamond" w:hAnsi="Garamond"/>
                <w:b/>
                <w:sz w:val="24"/>
                <w:szCs w:val="24"/>
              </w:rPr>
            </w:pPr>
            <w:r w:rsidRPr="002705A0">
              <w:rPr>
                <w:rFonts w:ascii="Garamond" w:hAnsi="Garamond"/>
                <w:b/>
                <w:sz w:val="24"/>
                <w:szCs w:val="24"/>
              </w:rPr>
              <w:t>4</w:t>
            </w:r>
          </w:p>
        </w:tc>
        <w:tc>
          <w:tcPr>
            <w:tcW w:w="9679" w:type="dxa"/>
            <w:shd w:val="clear" w:color="auto" w:fill="auto"/>
          </w:tcPr>
          <w:p w:rsidR="00446CF3" w:rsidRPr="002705A0" w:rsidRDefault="00446CF3" w:rsidP="002705A0">
            <w:pPr>
              <w:spacing w:after="0" w:line="240" w:lineRule="auto"/>
              <w:rPr>
                <w:rFonts w:ascii="Garamond" w:hAnsi="Garamond"/>
                <w:sz w:val="24"/>
                <w:szCs w:val="24"/>
              </w:rPr>
            </w:pPr>
            <w:r w:rsidRPr="002705A0">
              <w:rPr>
                <w:rFonts w:ascii="Garamond" w:hAnsi="Garamond"/>
                <w:sz w:val="24"/>
                <w:szCs w:val="24"/>
              </w:rPr>
              <w:t xml:space="preserve">Demonstrates two or three of the following skills: may generate questions; may identify conflict within the text; may infer; may discuss connections between text events and own experience; may make predictions about overall book meaning; may include a detailed retelling; may talk about how his/her thinking changed as he/she read. </w:t>
            </w:r>
          </w:p>
          <w:p w:rsidR="00446CF3" w:rsidRPr="002705A0" w:rsidRDefault="00446CF3" w:rsidP="002705A0">
            <w:pPr>
              <w:spacing w:after="0" w:line="240" w:lineRule="auto"/>
              <w:rPr>
                <w:rFonts w:ascii="Garamond" w:hAnsi="Garamond"/>
                <w:sz w:val="24"/>
                <w:szCs w:val="24"/>
              </w:rPr>
            </w:pPr>
          </w:p>
        </w:tc>
      </w:tr>
      <w:tr w:rsidR="00446CF3" w:rsidRPr="002705A0" w:rsidTr="002705A0">
        <w:tc>
          <w:tcPr>
            <w:tcW w:w="0" w:type="auto"/>
            <w:shd w:val="clear" w:color="auto" w:fill="F2F2F2"/>
          </w:tcPr>
          <w:p w:rsidR="00446CF3" w:rsidRPr="002705A0" w:rsidRDefault="00446CF3" w:rsidP="002705A0">
            <w:pPr>
              <w:spacing w:after="0" w:line="240" w:lineRule="auto"/>
              <w:rPr>
                <w:rFonts w:ascii="Garamond" w:hAnsi="Garamond"/>
                <w:b/>
                <w:sz w:val="24"/>
                <w:szCs w:val="24"/>
              </w:rPr>
            </w:pPr>
            <w:r w:rsidRPr="002705A0">
              <w:rPr>
                <w:rFonts w:ascii="Garamond" w:hAnsi="Garamond"/>
                <w:b/>
                <w:sz w:val="24"/>
                <w:szCs w:val="24"/>
              </w:rPr>
              <w:t>5</w:t>
            </w:r>
          </w:p>
        </w:tc>
        <w:tc>
          <w:tcPr>
            <w:tcW w:w="9679" w:type="dxa"/>
            <w:shd w:val="clear" w:color="auto" w:fill="auto"/>
          </w:tcPr>
          <w:p w:rsidR="00446CF3" w:rsidRPr="002705A0" w:rsidRDefault="00446CF3" w:rsidP="002705A0">
            <w:pPr>
              <w:spacing w:after="0" w:line="240" w:lineRule="auto"/>
              <w:rPr>
                <w:rFonts w:ascii="Garamond" w:hAnsi="Garamond"/>
                <w:sz w:val="24"/>
                <w:szCs w:val="24"/>
              </w:rPr>
            </w:pPr>
            <w:r w:rsidRPr="002705A0">
              <w:rPr>
                <w:rFonts w:ascii="Garamond" w:hAnsi="Garamond"/>
                <w:sz w:val="24"/>
                <w:szCs w:val="24"/>
              </w:rPr>
              <w:t xml:space="preserve">Clearly expresses own thinking; may speculate about theme, discusses how own thinking support or inhibits comprehension. </w:t>
            </w:r>
          </w:p>
          <w:p w:rsidR="00446CF3" w:rsidRPr="002705A0" w:rsidRDefault="00446CF3" w:rsidP="002705A0">
            <w:pPr>
              <w:spacing w:after="0" w:line="240" w:lineRule="auto"/>
              <w:rPr>
                <w:rFonts w:ascii="Garamond" w:hAnsi="Garamond"/>
                <w:sz w:val="24"/>
                <w:szCs w:val="24"/>
              </w:rPr>
            </w:pPr>
          </w:p>
        </w:tc>
      </w:tr>
    </w:tbl>
    <w:p w:rsidR="00446CF3" w:rsidRDefault="00446CF3" w:rsidP="00446CF3">
      <w:pPr>
        <w:rPr>
          <w:rFonts w:ascii="Garamond" w:hAnsi="Garamond"/>
          <w:b/>
          <w:sz w:val="24"/>
          <w:szCs w:val="24"/>
        </w:rPr>
      </w:pPr>
    </w:p>
    <w:p w:rsidR="00446CF3" w:rsidRPr="00446CF3" w:rsidRDefault="00446CF3" w:rsidP="00446CF3">
      <w:pPr>
        <w:rPr>
          <w:rFonts w:ascii="Garamond" w:hAnsi="Garamond"/>
          <w:b/>
          <w:sz w:val="24"/>
          <w:szCs w:val="24"/>
        </w:rPr>
      </w:pPr>
      <w:r w:rsidRPr="006A2F32">
        <w:rPr>
          <w:rFonts w:ascii="Garamond" w:hAnsi="Garamond"/>
          <w:b/>
          <w:sz w:val="24"/>
          <w:szCs w:val="24"/>
        </w:rPr>
        <w:t>Comments:</w:t>
      </w:r>
    </w:p>
    <w:p w:rsidR="00446CF3" w:rsidRPr="00446CF3" w:rsidRDefault="00446CF3" w:rsidP="00446CF3">
      <w:pPr>
        <w:jc w:val="center"/>
        <w:rPr>
          <w:rFonts w:ascii="Garamond" w:hAnsi="Garamond"/>
          <w:b/>
        </w:rPr>
      </w:pPr>
      <w:r>
        <w:rPr>
          <w:rFonts w:ascii="Garamond" w:hAnsi="Garamond"/>
          <w:b/>
        </w:rPr>
        <w:t>Attendees Feedback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240"/>
        <w:gridCol w:w="3780"/>
      </w:tblGrid>
      <w:tr w:rsidR="002705A0" w:rsidRPr="002705A0" w:rsidTr="002705A0">
        <w:trPr>
          <w:trHeight w:val="286"/>
        </w:trPr>
        <w:tc>
          <w:tcPr>
            <w:tcW w:w="2988" w:type="dxa"/>
            <w:shd w:val="clear" w:color="auto" w:fill="F2F2F2"/>
          </w:tcPr>
          <w:p w:rsidR="00446CF3" w:rsidRPr="002705A0" w:rsidRDefault="00446CF3" w:rsidP="002705A0">
            <w:pPr>
              <w:spacing w:after="0" w:line="240" w:lineRule="auto"/>
              <w:jc w:val="center"/>
              <w:rPr>
                <w:rFonts w:ascii="Garamond" w:hAnsi="Garamond"/>
                <w:b/>
              </w:rPr>
            </w:pPr>
            <w:r w:rsidRPr="002705A0">
              <w:rPr>
                <w:rFonts w:ascii="Garamond" w:hAnsi="Garamond"/>
                <w:b/>
              </w:rPr>
              <w:t>Strengths</w:t>
            </w:r>
          </w:p>
        </w:tc>
        <w:tc>
          <w:tcPr>
            <w:tcW w:w="3240" w:type="dxa"/>
            <w:shd w:val="clear" w:color="auto" w:fill="F2F2F2"/>
          </w:tcPr>
          <w:p w:rsidR="00446CF3" w:rsidRPr="002705A0" w:rsidRDefault="00446CF3" w:rsidP="002705A0">
            <w:pPr>
              <w:spacing w:after="0" w:line="240" w:lineRule="auto"/>
              <w:jc w:val="center"/>
              <w:rPr>
                <w:rFonts w:ascii="Garamond" w:hAnsi="Garamond"/>
                <w:b/>
              </w:rPr>
            </w:pPr>
            <w:r w:rsidRPr="002705A0">
              <w:rPr>
                <w:rFonts w:ascii="Garamond" w:hAnsi="Garamond"/>
                <w:b/>
              </w:rPr>
              <w:t>Weaknesses</w:t>
            </w:r>
          </w:p>
        </w:tc>
        <w:tc>
          <w:tcPr>
            <w:tcW w:w="3780" w:type="dxa"/>
            <w:shd w:val="clear" w:color="auto" w:fill="F2F2F2"/>
          </w:tcPr>
          <w:p w:rsidR="00446CF3" w:rsidRPr="002705A0" w:rsidRDefault="00446CF3" w:rsidP="002705A0">
            <w:pPr>
              <w:spacing w:after="0" w:line="240" w:lineRule="auto"/>
              <w:jc w:val="center"/>
              <w:rPr>
                <w:rFonts w:ascii="Garamond" w:hAnsi="Garamond"/>
                <w:b/>
              </w:rPr>
            </w:pPr>
            <w:r w:rsidRPr="002705A0">
              <w:rPr>
                <w:rFonts w:ascii="Garamond" w:hAnsi="Garamond"/>
                <w:b/>
              </w:rPr>
              <w:t>Suggestions for Improvement</w:t>
            </w:r>
          </w:p>
        </w:tc>
      </w:tr>
      <w:tr w:rsidR="002705A0" w:rsidRPr="002705A0" w:rsidTr="002705A0">
        <w:trPr>
          <w:trHeight w:val="764"/>
        </w:trPr>
        <w:tc>
          <w:tcPr>
            <w:tcW w:w="2988"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 xml:space="preserve">Easy to explain to students. </w:t>
            </w:r>
          </w:p>
        </w:tc>
        <w:tc>
          <w:tcPr>
            <w:tcW w:w="3240" w:type="dxa"/>
            <w:shd w:val="clear" w:color="auto" w:fill="auto"/>
          </w:tcPr>
          <w:p w:rsidR="00446CF3" w:rsidRPr="002705A0" w:rsidRDefault="00B10DFE" w:rsidP="002705A0">
            <w:pPr>
              <w:spacing w:after="0" w:line="240" w:lineRule="auto"/>
              <w:rPr>
                <w:rFonts w:ascii="Garamond" w:hAnsi="Garamond"/>
              </w:rPr>
            </w:pPr>
            <w:r w:rsidRPr="002705A0">
              <w:rPr>
                <w:rFonts w:ascii="Garamond" w:hAnsi="Garamond"/>
              </w:rPr>
              <w:t>Are not pictures (graphs, figures, pictorials) part of the text?</w:t>
            </w:r>
          </w:p>
        </w:tc>
        <w:tc>
          <w:tcPr>
            <w:tcW w:w="3780"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 xml:space="preserve">I would look </w:t>
            </w:r>
            <w:proofErr w:type="gramStart"/>
            <w:r w:rsidRPr="002705A0">
              <w:rPr>
                <w:rFonts w:ascii="Garamond" w:hAnsi="Garamond"/>
              </w:rPr>
              <w:t>more friendly</w:t>
            </w:r>
            <w:proofErr w:type="gramEnd"/>
            <w:r w:rsidRPr="002705A0">
              <w:rPr>
                <w:rFonts w:ascii="Garamond" w:hAnsi="Garamond"/>
              </w:rPr>
              <w:t xml:space="preserve"> upon connections with experiences/graphs/pictures. </w:t>
            </w:r>
          </w:p>
        </w:tc>
      </w:tr>
      <w:tr w:rsidR="002705A0" w:rsidRPr="002705A0" w:rsidTr="002705A0">
        <w:trPr>
          <w:trHeight w:val="286"/>
        </w:trPr>
        <w:tc>
          <w:tcPr>
            <w:tcW w:w="2988"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 xml:space="preserve">Simple to evaluate and reflects learning. </w:t>
            </w:r>
          </w:p>
        </w:tc>
        <w:tc>
          <w:tcPr>
            <w:tcW w:w="3240" w:type="dxa"/>
            <w:shd w:val="clear" w:color="auto" w:fill="auto"/>
          </w:tcPr>
          <w:p w:rsidR="00EA0706" w:rsidRPr="002705A0" w:rsidRDefault="00EA0706" w:rsidP="002705A0">
            <w:pPr>
              <w:spacing w:after="0" w:line="240" w:lineRule="auto"/>
              <w:rPr>
                <w:rFonts w:ascii="Garamond" w:hAnsi="Garamond"/>
              </w:rPr>
            </w:pPr>
            <w:r w:rsidRPr="002705A0">
              <w:rPr>
                <w:rFonts w:ascii="Garamond" w:hAnsi="Garamond"/>
              </w:rPr>
              <w:t xml:space="preserve">Too literal. Not much room for creativity. </w:t>
            </w:r>
          </w:p>
        </w:tc>
        <w:tc>
          <w:tcPr>
            <w:tcW w:w="3780"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Be more specific: Which strategies do we want them to use?</w:t>
            </w:r>
          </w:p>
        </w:tc>
      </w:tr>
      <w:tr w:rsidR="002705A0" w:rsidRPr="002705A0" w:rsidTr="002705A0">
        <w:trPr>
          <w:trHeight w:val="286"/>
        </w:trPr>
        <w:tc>
          <w:tcPr>
            <w:tcW w:w="2988"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Rubric shows a good progression from lowest to highest levels of thinking.</w:t>
            </w:r>
          </w:p>
        </w:tc>
        <w:tc>
          <w:tcPr>
            <w:tcW w:w="3240"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 xml:space="preserve">Too big a gap between random and metacognition. </w:t>
            </w:r>
          </w:p>
        </w:tc>
        <w:tc>
          <w:tcPr>
            <w:tcW w:w="3780"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 xml:space="preserve">Decrease the gap between random and metacognition. </w:t>
            </w:r>
          </w:p>
        </w:tc>
      </w:tr>
    </w:tbl>
    <w:p w:rsidR="00446CF3" w:rsidRDefault="00446CF3" w:rsidP="00446CF3">
      <w:pPr>
        <w:pStyle w:val="Footer"/>
        <w:rPr>
          <w:rFonts w:ascii="Garamond" w:hAnsi="Garamond"/>
          <w:sz w:val="18"/>
          <w:szCs w:val="18"/>
        </w:rPr>
      </w:pPr>
    </w:p>
    <w:p w:rsidR="00446CF3" w:rsidRDefault="00446CF3" w:rsidP="00446CF3">
      <w:pPr>
        <w:pStyle w:val="Footer"/>
        <w:rPr>
          <w:rFonts w:ascii="Garamond" w:hAnsi="Garamond"/>
          <w:sz w:val="18"/>
          <w:szCs w:val="18"/>
        </w:rPr>
      </w:pPr>
    </w:p>
    <w:p w:rsidR="00B10DFE" w:rsidRDefault="00B10DFE" w:rsidP="00446CF3">
      <w:pPr>
        <w:pStyle w:val="Footer"/>
        <w:rPr>
          <w:rFonts w:ascii="Garamond" w:hAnsi="Garamond"/>
          <w:sz w:val="18"/>
          <w:szCs w:val="18"/>
        </w:rPr>
      </w:pPr>
    </w:p>
    <w:p w:rsidR="00B10DFE" w:rsidRDefault="00B10DFE" w:rsidP="00446CF3">
      <w:pPr>
        <w:pStyle w:val="Footer"/>
        <w:rPr>
          <w:rFonts w:ascii="Garamond" w:hAnsi="Garamond"/>
          <w:sz w:val="18"/>
          <w:szCs w:val="18"/>
        </w:rPr>
      </w:pPr>
    </w:p>
    <w:p w:rsidR="00EA0706" w:rsidRDefault="00EA0706" w:rsidP="00446CF3">
      <w:pPr>
        <w:pStyle w:val="Footer"/>
        <w:rPr>
          <w:rFonts w:ascii="Garamond" w:hAnsi="Garamond"/>
          <w:sz w:val="18"/>
          <w:szCs w:val="18"/>
        </w:rPr>
      </w:pPr>
    </w:p>
    <w:p w:rsidR="00EA0706" w:rsidRDefault="00EA0706" w:rsidP="00446CF3">
      <w:pPr>
        <w:pStyle w:val="Footer"/>
        <w:rPr>
          <w:rFonts w:ascii="Garamond" w:hAnsi="Garamond"/>
          <w:sz w:val="18"/>
          <w:szCs w:val="18"/>
        </w:rPr>
      </w:pPr>
    </w:p>
    <w:p w:rsidR="00446CF3" w:rsidRDefault="00446CF3" w:rsidP="00446CF3">
      <w:pPr>
        <w:pStyle w:val="Footer"/>
        <w:rPr>
          <w:rFonts w:ascii="Garamond" w:hAnsi="Garamond"/>
          <w:sz w:val="18"/>
          <w:szCs w:val="18"/>
        </w:rPr>
      </w:pPr>
    </w:p>
    <w:p w:rsidR="00446CF3" w:rsidRPr="006A2F32" w:rsidRDefault="00446CF3" w:rsidP="00446CF3">
      <w:pPr>
        <w:pStyle w:val="Footer"/>
        <w:rPr>
          <w:rFonts w:ascii="Garamond" w:hAnsi="Garamond"/>
          <w:sz w:val="18"/>
          <w:szCs w:val="18"/>
        </w:rPr>
      </w:pPr>
      <w:r w:rsidRPr="006A2F32">
        <w:rPr>
          <w:rFonts w:ascii="Garamond" w:hAnsi="Garamond"/>
          <w:sz w:val="18"/>
          <w:szCs w:val="18"/>
        </w:rPr>
        <w:t xml:space="preserve">Keene, E. (2006). </w:t>
      </w:r>
      <w:r w:rsidRPr="006A2F32">
        <w:rPr>
          <w:rFonts w:ascii="Garamond" w:hAnsi="Garamond"/>
          <w:i/>
          <w:sz w:val="18"/>
          <w:szCs w:val="18"/>
        </w:rPr>
        <w:t xml:space="preserve">Assessing Comprehension Thinking Strategies. </w:t>
      </w:r>
      <w:r w:rsidRPr="006A2F32">
        <w:rPr>
          <w:rFonts w:ascii="Garamond" w:hAnsi="Garamond"/>
          <w:sz w:val="18"/>
          <w:szCs w:val="18"/>
        </w:rPr>
        <w:t>Shell Educational Publishing: Huntington Beach, CA.</w:t>
      </w:r>
    </w:p>
    <w:p w:rsidR="00FC607D" w:rsidRPr="00446CF3" w:rsidRDefault="00FC607D" w:rsidP="00FC607D">
      <w:pPr>
        <w:rPr>
          <w:rFonts w:ascii="Garamond" w:hAnsi="Garamond"/>
          <w:sz w:val="20"/>
          <w:szCs w:val="20"/>
        </w:rPr>
      </w:pPr>
      <w:r>
        <w:rPr>
          <w:rFonts w:ascii="Garamond" w:hAnsi="Garamond"/>
          <w:sz w:val="20"/>
          <w:szCs w:val="20"/>
        </w:rPr>
        <w:lastRenderedPageBreak/>
        <w:t>Think Aloud + Rubric (Number of response types)</w:t>
      </w:r>
    </w:p>
    <w:p w:rsidR="00FC607D" w:rsidRDefault="00FC607D" w:rsidP="00FC607D">
      <w:pPr>
        <w:rPr>
          <w:rFonts w:ascii="Garamond" w:hAnsi="Garamond"/>
          <w:b/>
          <w:sz w:val="24"/>
          <w:szCs w:val="24"/>
        </w:rPr>
      </w:pPr>
    </w:p>
    <w:p w:rsidR="00FC607D" w:rsidRPr="009844B5" w:rsidRDefault="00FC607D" w:rsidP="00FC607D">
      <w:pPr>
        <w:rPr>
          <w:rFonts w:ascii="Garamond" w:hAnsi="Garamond"/>
          <w:b/>
          <w:sz w:val="24"/>
          <w:szCs w:val="24"/>
        </w:rPr>
      </w:pPr>
      <w:r w:rsidRPr="009844B5">
        <w:rPr>
          <w:rFonts w:ascii="Garamond" w:hAnsi="Garamond"/>
          <w:b/>
          <w:sz w:val="24"/>
          <w:szCs w:val="24"/>
        </w:rPr>
        <w:t>Instructions</w:t>
      </w:r>
    </w:p>
    <w:p w:rsidR="00FC607D" w:rsidRPr="009844B5" w:rsidRDefault="00FC607D" w:rsidP="00FC607D">
      <w:pPr>
        <w:rPr>
          <w:rFonts w:ascii="Garamond" w:hAnsi="Garamond"/>
          <w:sz w:val="24"/>
          <w:szCs w:val="24"/>
        </w:rPr>
      </w:pPr>
      <w:r w:rsidRPr="009844B5">
        <w:rPr>
          <w:rFonts w:ascii="Garamond" w:hAnsi="Garamond"/>
          <w:sz w:val="24"/>
          <w:szCs w:val="24"/>
        </w:rPr>
        <w:t xml:space="preserve">Perform a Think Aloud. You may use your bookmark to help you. </w:t>
      </w:r>
    </w:p>
    <w:p w:rsidR="00FC607D" w:rsidRPr="009844B5" w:rsidRDefault="00FC607D" w:rsidP="00FC607D">
      <w:pPr>
        <w:rPr>
          <w:rFonts w:ascii="Garamond" w:hAnsi="Garamond"/>
          <w:sz w:val="24"/>
          <w:szCs w:val="24"/>
        </w:rPr>
      </w:pPr>
    </w:p>
    <w:p w:rsidR="00FC607D" w:rsidRPr="009844B5" w:rsidRDefault="00FC607D" w:rsidP="00FC607D">
      <w:pPr>
        <w:rPr>
          <w:rFonts w:ascii="Garamond" w:hAnsi="Garamond"/>
          <w:sz w:val="24"/>
          <w:szCs w:val="24"/>
        </w:rPr>
      </w:pPr>
      <w:r w:rsidRPr="009844B5">
        <w:rPr>
          <w:rFonts w:ascii="Garamond" w:hAnsi="Garamond"/>
          <w:sz w:val="24"/>
          <w:szCs w:val="24"/>
        </w:rPr>
        <w:t>Use the following strategies:</w:t>
      </w:r>
    </w:p>
    <w:p w:rsidR="00FC607D" w:rsidRPr="009844B5" w:rsidRDefault="00FC607D" w:rsidP="00FC607D">
      <w:pPr>
        <w:pStyle w:val="ListParagraph"/>
        <w:numPr>
          <w:ilvl w:val="0"/>
          <w:numId w:val="9"/>
        </w:numPr>
        <w:spacing w:after="160" w:line="259" w:lineRule="auto"/>
        <w:rPr>
          <w:rFonts w:ascii="Garamond" w:hAnsi="Garamond"/>
        </w:rPr>
      </w:pPr>
      <w:r w:rsidRPr="009844B5">
        <w:rPr>
          <w:rFonts w:ascii="Garamond" w:hAnsi="Garamond"/>
        </w:rPr>
        <w:t>Imagery/Visual response</w:t>
      </w:r>
    </w:p>
    <w:p w:rsidR="00FC607D" w:rsidRPr="009844B5" w:rsidRDefault="00FC607D" w:rsidP="00FC607D">
      <w:pPr>
        <w:pStyle w:val="ListParagraph"/>
        <w:numPr>
          <w:ilvl w:val="0"/>
          <w:numId w:val="9"/>
        </w:numPr>
        <w:spacing w:after="160" w:line="259" w:lineRule="auto"/>
        <w:rPr>
          <w:rFonts w:ascii="Garamond" w:hAnsi="Garamond"/>
        </w:rPr>
      </w:pPr>
      <w:r w:rsidRPr="009844B5">
        <w:rPr>
          <w:rFonts w:ascii="Garamond" w:hAnsi="Garamond"/>
        </w:rPr>
        <w:t>Connect the text to personal experience or other texts</w:t>
      </w:r>
    </w:p>
    <w:p w:rsidR="00FC607D" w:rsidRPr="009844B5" w:rsidRDefault="00FC607D" w:rsidP="00FC607D">
      <w:pPr>
        <w:pStyle w:val="ListParagraph"/>
        <w:numPr>
          <w:ilvl w:val="0"/>
          <w:numId w:val="9"/>
        </w:numPr>
        <w:spacing w:after="160" w:line="259" w:lineRule="auto"/>
        <w:rPr>
          <w:rFonts w:ascii="Garamond" w:hAnsi="Garamond"/>
        </w:rPr>
      </w:pPr>
      <w:r w:rsidRPr="009844B5">
        <w:rPr>
          <w:rFonts w:ascii="Garamond" w:hAnsi="Garamond"/>
        </w:rPr>
        <w:t>Make predictions</w:t>
      </w:r>
    </w:p>
    <w:p w:rsidR="00FC607D" w:rsidRPr="009844B5" w:rsidRDefault="00FC607D" w:rsidP="00FC607D">
      <w:pPr>
        <w:pStyle w:val="ListParagraph"/>
        <w:numPr>
          <w:ilvl w:val="0"/>
          <w:numId w:val="9"/>
        </w:numPr>
        <w:spacing w:after="160" w:line="259" w:lineRule="auto"/>
        <w:rPr>
          <w:rFonts w:ascii="Garamond" w:hAnsi="Garamond"/>
        </w:rPr>
      </w:pPr>
      <w:r w:rsidRPr="009844B5">
        <w:rPr>
          <w:rFonts w:ascii="Garamond" w:hAnsi="Garamond"/>
        </w:rPr>
        <w:t>State understanding</w:t>
      </w:r>
    </w:p>
    <w:p w:rsidR="00FC607D" w:rsidRPr="009844B5" w:rsidRDefault="00FC607D" w:rsidP="00FC607D">
      <w:pPr>
        <w:pStyle w:val="ListParagraph"/>
        <w:numPr>
          <w:ilvl w:val="0"/>
          <w:numId w:val="9"/>
        </w:numPr>
        <w:spacing w:after="160" w:line="259" w:lineRule="auto"/>
        <w:rPr>
          <w:rFonts w:ascii="Garamond" w:hAnsi="Garamond"/>
        </w:rPr>
      </w:pPr>
      <w:r w:rsidRPr="009844B5">
        <w:rPr>
          <w:rFonts w:ascii="Garamond" w:hAnsi="Garamond"/>
        </w:rPr>
        <w:t xml:space="preserve">State confusion </w:t>
      </w:r>
    </w:p>
    <w:p w:rsidR="00FC607D" w:rsidRPr="009844B5" w:rsidRDefault="00FC607D" w:rsidP="00FC607D">
      <w:pPr>
        <w:pStyle w:val="ListParagraph"/>
        <w:rPr>
          <w:rFonts w:ascii="Garamond" w:hAnsi="Garamond"/>
        </w:rPr>
      </w:pPr>
    </w:p>
    <w:p w:rsidR="00FC607D" w:rsidRPr="009844B5" w:rsidRDefault="00FC607D" w:rsidP="00FC607D">
      <w:pPr>
        <w:pStyle w:val="ListParagraph"/>
        <w:rPr>
          <w:rFonts w:ascii="Garamond" w:hAnsi="Garamond"/>
        </w:rPr>
      </w:pPr>
    </w:p>
    <w:p w:rsidR="00FC607D" w:rsidRPr="009844B5" w:rsidRDefault="00FC607D" w:rsidP="00FC607D">
      <w:pPr>
        <w:jc w:val="center"/>
        <w:rPr>
          <w:rFonts w:ascii="Garamond" w:hAnsi="Garamond"/>
          <w:b/>
          <w:sz w:val="24"/>
          <w:szCs w:val="24"/>
        </w:rPr>
      </w:pPr>
      <w:r w:rsidRPr="009844B5">
        <w:rPr>
          <w:rFonts w:ascii="Garamond" w:hAnsi="Garamond"/>
          <w:b/>
          <w:sz w:val="24"/>
          <w:szCs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980"/>
        <w:gridCol w:w="2070"/>
        <w:gridCol w:w="1870"/>
      </w:tblGrid>
      <w:tr w:rsidR="002705A0" w:rsidRPr="002705A0" w:rsidTr="002705A0">
        <w:tc>
          <w:tcPr>
            <w:tcW w:w="3415"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Think Aloud Response Types</w:t>
            </w:r>
          </w:p>
        </w:tc>
        <w:tc>
          <w:tcPr>
            <w:tcW w:w="1980"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5-6 different response types</w:t>
            </w:r>
          </w:p>
        </w:tc>
        <w:tc>
          <w:tcPr>
            <w:tcW w:w="2070"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3-4 different response types</w:t>
            </w:r>
          </w:p>
        </w:tc>
        <w:tc>
          <w:tcPr>
            <w:tcW w:w="1870"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1-2 different response types</w:t>
            </w:r>
          </w:p>
        </w:tc>
      </w:tr>
      <w:tr w:rsidR="002705A0" w:rsidRPr="002705A0" w:rsidTr="002705A0">
        <w:tc>
          <w:tcPr>
            <w:tcW w:w="3415"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Imagery/Visual Responses</w:t>
            </w:r>
          </w:p>
        </w:tc>
        <w:tc>
          <w:tcPr>
            <w:tcW w:w="1980" w:type="dxa"/>
            <w:shd w:val="clear" w:color="auto" w:fill="auto"/>
          </w:tcPr>
          <w:p w:rsidR="00FC607D" w:rsidRPr="002705A0" w:rsidRDefault="00FC607D" w:rsidP="002705A0">
            <w:pPr>
              <w:spacing w:after="0" w:line="240" w:lineRule="auto"/>
              <w:rPr>
                <w:rFonts w:ascii="Garamond" w:hAnsi="Garamond"/>
                <w:sz w:val="24"/>
                <w:szCs w:val="24"/>
              </w:rPr>
            </w:pPr>
          </w:p>
          <w:p w:rsidR="00FC607D" w:rsidRPr="002705A0" w:rsidRDefault="00FC607D" w:rsidP="002705A0">
            <w:pPr>
              <w:spacing w:after="0" w:line="240" w:lineRule="auto"/>
              <w:rPr>
                <w:rFonts w:ascii="Garamond" w:hAnsi="Garamond"/>
                <w:sz w:val="24"/>
                <w:szCs w:val="24"/>
              </w:rPr>
            </w:pPr>
          </w:p>
        </w:tc>
        <w:tc>
          <w:tcPr>
            <w:tcW w:w="2070" w:type="dxa"/>
            <w:shd w:val="clear" w:color="auto" w:fill="auto"/>
          </w:tcPr>
          <w:p w:rsidR="00FC607D" w:rsidRPr="002705A0" w:rsidRDefault="00FC607D" w:rsidP="002705A0">
            <w:pPr>
              <w:spacing w:after="0" w:line="240" w:lineRule="auto"/>
              <w:rPr>
                <w:rFonts w:ascii="Garamond" w:hAnsi="Garamond"/>
                <w:sz w:val="24"/>
                <w:szCs w:val="24"/>
              </w:rPr>
            </w:pPr>
          </w:p>
        </w:tc>
        <w:tc>
          <w:tcPr>
            <w:tcW w:w="1870" w:type="dxa"/>
            <w:shd w:val="clear" w:color="auto" w:fill="auto"/>
          </w:tcPr>
          <w:p w:rsidR="00FC607D" w:rsidRPr="002705A0" w:rsidRDefault="00FC607D" w:rsidP="002705A0">
            <w:pPr>
              <w:spacing w:after="0" w:line="240" w:lineRule="auto"/>
              <w:rPr>
                <w:rFonts w:ascii="Garamond" w:hAnsi="Garamond"/>
                <w:sz w:val="24"/>
                <w:szCs w:val="24"/>
              </w:rPr>
            </w:pPr>
          </w:p>
        </w:tc>
      </w:tr>
      <w:tr w:rsidR="002705A0" w:rsidRPr="002705A0" w:rsidTr="002705A0">
        <w:tc>
          <w:tcPr>
            <w:tcW w:w="3415"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Making Connections to personal experiences or other texts</w:t>
            </w:r>
          </w:p>
        </w:tc>
        <w:tc>
          <w:tcPr>
            <w:tcW w:w="1980" w:type="dxa"/>
            <w:shd w:val="clear" w:color="auto" w:fill="auto"/>
          </w:tcPr>
          <w:p w:rsidR="00FC607D" w:rsidRPr="002705A0" w:rsidRDefault="00FC607D" w:rsidP="002705A0">
            <w:pPr>
              <w:spacing w:after="0" w:line="240" w:lineRule="auto"/>
              <w:rPr>
                <w:rFonts w:ascii="Garamond" w:hAnsi="Garamond"/>
                <w:sz w:val="24"/>
                <w:szCs w:val="24"/>
              </w:rPr>
            </w:pPr>
          </w:p>
        </w:tc>
        <w:tc>
          <w:tcPr>
            <w:tcW w:w="2070" w:type="dxa"/>
            <w:shd w:val="clear" w:color="auto" w:fill="auto"/>
          </w:tcPr>
          <w:p w:rsidR="00FC607D" w:rsidRPr="002705A0" w:rsidRDefault="00FC607D" w:rsidP="002705A0">
            <w:pPr>
              <w:spacing w:after="0" w:line="240" w:lineRule="auto"/>
              <w:rPr>
                <w:rFonts w:ascii="Garamond" w:hAnsi="Garamond"/>
                <w:sz w:val="24"/>
                <w:szCs w:val="24"/>
              </w:rPr>
            </w:pPr>
          </w:p>
        </w:tc>
        <w:tc>
          <w:tcPr>
            <w:tcW w:w="1870" w:type="dxa"/>
            <w:shd w:val="clear" w:color="auto" w:fill="auto"/>
          </w:tcPr>
          <w:p w:rsidR="00FC607D" w:rsidRPr="002705A0" w:rsidRDefault="00FC607D" w:rsidP="002705A0">
            <w:pPr>
              <w:spacing w:after="0" w:line="240" w:lineRule="auto"/>
              <w:rPr>
                <w:rFonts w:ascii="Garamond" w:hAnsi="Garamond"/>
                <w:sz w:val="24"/>
                <w:szCs w:val="24"/>
              </w:rPr>
            </w:pPr>
          </w:p>
        </w:tc>
      </w:tr>
      <w:tr w:rsidR="002705A0" w:rsidRPr="002705A0" w:rsidTr="002705A0">
        <w:tc>
          <w:tcPr>
            <w:tcW w:w="3415"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Predictions</w:t>
            </w:r>
          </w:p>
        </w:tc>
        <w:tc>
          <w:tcPr>
            <w:tcW w:w="1980" w:type="dxa"/>
            <w:shd w:val="clear" w:color="auto" w:fill="auto"/>
          </w:tcPr>
          <w:p w:rsidR="00FC607D" w:rsidRPr="002705A0" w:rsidRDefault="00FC607D" w:rsidP="002705A0">
            <w:pPr>
              <w:spacing w:after="0" w:line="240" w:lineRule="auto"/>
              <w:rPr>
                <w:rFonts w:ascii="Garamond" w:hAnsi="Garamond"/>
                <w:sz w:val="24"/>
                <w:szCs w:val="24"/>
              </w:rPr>
            </w:pPr>
          </w:p>
          <w:p w:rsidR="00FC607D" w:rsidRPr="002705A0" w:rsidRDefault="00FC607D" w:rsidP="002705A0">
            <w:pPr>
              <w:spacing w:after="0" w:line="240" w:lineRule="auto"/>
              <w:rPr>
                <w:rFonts w:ascii="Garamond" w:hAnsi="Garamond"/>
                <w:sz w:val="24"/>
                <w:szCs w:val="24"/>
              </w:rPr>
            </w:pPr>
          </w:p>
        </w:tc>
        <w:tc>
          <w:tcPr>
            <w:tcW w:w="2070" w:type="dxa"/>
            <w:shd w:val="clear" w:color="auto" w:fill="auto"/>
          </w:tcPr>
          <w:p w:rsidR="00FC607D" w:rsidRPr="002705A0" w:rsidRDefault="00FC607D" w:rsidP="002705A0">
            <w:pPr>
              <w:spacing w:after="0" w:line="240" w:lineRule="auto"/>
              <w:rPr>
                <w:rFonts w:ascii="Garamond" w:hAnsi="Garamond"/>
                <w:sz w:val="24"/>
                <w:szCs w:val="24"/>
              </w:rPr>
            </w:pPr>
          </w:p>
        </w:tc>
        <w:tc>
          <w:tcPr>
            <w:tcW w:w="1870" w:type="dxa"/>
            <w:shd w:val="clear" w:color="auto" w:fill="auto"/>
          </w:tcPr>
          <w:p w:rsidR="00FC607D" w:rsidRPr="002705A0" w:rsidRDefault="00FC607D" w:rsidP="002705A0">
            <w:pPr>
              <w:spacing w:after="0" w:line="240" w:lineRule="auto"/>
              <w:rPr>
                <w:rFonts w:ascii="Garamond" w:hAnsi="Garamond"/>
                <w:sz w:val="24"/>
                <w:szCs w:val="24"/>
              </w:rPr>
            </w:pPr>
          </w:p>
        </w:tc>
      </w:tr>
      <w:tr w:rsidR="002705A0" w:rsidRPr="002705A0" w:rsidTr="002705A0">
        <w:tc>
          <w:tcPr>
            <w:tcW w:w="3415"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Stating understanding</w:t>
            </w:r>
          </w:p>
        </w:tc>
        <w:tc>
          <w:tcPr>
            <w:tcW w:w="1980" w:type="dxa"/>
            <w:shd w:val="clear" w:color="auto" w:fill="auto"/>
          </w:tcPr>
          <w:p w:rsidR="00FC607D" w:rsidRPr="002705A0" w:rsidRDefault="00FC607D" w:rsidP="002705A0">
            <w:pPr>
              <w:spacing w:after="0" w:line="240" w:lineRule="auto"/>
              <w:rPr>
                <w:rFonts w:ascii="Garamond" w:hAnsi="Garamond"/>
                <w:sz w:val="24"/>
                <w:szCs w:val="24"/>
              </w:rPr>
            </w:pPr>
          </w:p>
          <w:p w:rsidR="00FC607D" w:rsidRPr="002705A0" w:rsidRDefault="00FC607D" w:rsidP="002705A0">
            <w:pPr>
              <w:spacing w:after="0" w:line="240" w:lineRule="auto"/>
              <w:rPr>
                <w:rFonts w:ascii="Garamond" w:hAnsi="Garamond"/>
                <w:sz w:val="24"/>
                <w:szCs w:val="24"/>
              </w:rPr>
            </w:pPr>
          </w:p>
        </w:tc>
        <w:tc>
          <w:tcPr>
            <w:tcW w:w="2070" w:type="dxa"/>
            <w:shd w:val="clear" w:color="auto" w:fill="auto"/>
          </w:tcPr>
          <w:p w:rsidR="00FC607D" w:rsidRPr="002705A0" w:rsidRDefault="00FC607D" w:rsidP="002705A0">
            <w:pPr>
              <w:spacing w:after="0" w:line="240" w:lineRule="auto"/>
              <w:rPr>
                <w:rFonts w:ascii="Garamond" w:hAnsi="Garamond"/>
                <w:sz w:val="24"/>
                <w:szCs w:val="24"/>
              </w:rPr>
            </w:pPr>
          </w:p>
        </w:tc>
        <w:tc>
          <w:tcPr>
            <w:tcW w:w="1870" w:type="dxa"/>
            <w:shd w:val="clear" w:color="auto" w:fill="auto"/>
          </w:tcPr>
          <w:p w:rsidR="00FC607D" w:rsidRPr="002705A0" w:rsidRDefault="00FC607D" w:rsidP="002705A0">
            <w:pPr>
              <w:spacing w:after="0" w:line="240" w:lineRule="auto"/>
              <w:rPr>
                <w:rFonts w:ascii="Garamond" w:hAnsi="Garamond"/>
                <w:sz w:val="24"/>
                <w:szCs w:val="24"/>
              </w:rPr>
            </w:pPr>
          </w:p>
        </w:tc>
      </w:tr>
      <w:tr w:rsidR="002705A0" w:rsidRPr="002705A0" w:rsidTr="002705A0">
        <w:tc>
          <w:tcPr>
            <w:tcW w:w="3415"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Stating confusion</w:t>
            </w:r>
          </w:p>
        </w:tc>
        <w:tc>
          <w:tcPr>
            <w:tcW w:w="1980" w:type="dxa"/>
            <w:shd w:val="clear" w:color="auto" w:fill="auto"/>
          </w:tcPr>
          <w:p w:rsidR="00FC607D" w:rsidRPr="002705A0" w:rsidRDefault="00FC607D" w:rsidP="002705A0">
            <w:pPr>
              <w:spacing w:after="0" w:line="240" w:lineRule="auto"/>
              <w:rPr>
                <w:rFonts w:ascii="Garamond" w:hAnsi="Garamond"/>
                <w:sz w:val="24"/>
                <w:szCs w:val="24"/>
              </w:rPr>
            </w:pPr>
          </w:p>
          <w:p w:rsidR="00FC607D" w:rsidRPr="002705A0" w:rsidRDefault="00FC607D" w:rsidP="002705A0">
            <w:pPr>
              <w:spacing w:after="0" w:line="240" w:lineRule="auto"/>
              <w:rPr>
                <w:rFonts w:ascii="Garamond" w:hAnsi="Garamond"/>
                <w:sz w:val="24"/>
                <w:szCs w:val="24"/>
              </w:rPr>
            </w:pPr>
          </w:p>
        </w:tc>
        <w:tc>
          <w:tcPr>
            <w:tcW w:w="2070" w:type="dxa"/>
            <w:shd w:val="clear" w:color="auto" w:fill="auto"/>
          </w:tcPr>
          <w:p w:rsidR="00FC607D" w:rsidRPr="002705A0" w:rsidRDefault="00FC607D" w:rsidP="002705A0">
            <w:pPr>
              <w:spacing w:after="0" w:line="240" w:lineRule="auto"/>
              <w:rPr>
                <w:rFonts w:ascii="Garamond" w:hAnsi="Garamond"/>
                <w:sz w:val="24"/>
                <w:szCs w:val="24"/>
              </w:rPr>
            </w:pPr>
          </w:p>
        </w:tc>
        <w:tc>
          <w:tcPr>
            <w:tcW w:w="1870" w:type="dxa"/>
            <w:shd w:val="clear" w:color="auto" w:fill="auto"/>
          </w:tcPr>
          <w:p w:rsidR="00FC607D" w:rsidRPr="002705A0" w:rsidRDefault="00FC607D" w:rsidP="002705A0">
            <w:pPr>
              <w:spacing w:after="0" w:line="240" w:lineRule="auto"/>
              <w:rPr>
                <w:rFonts w:ascii="Garamond" w:hAnsi="Garamond"/>
                <w:sz w:val="24"/>
                <w:szCs w:val="24"/>
              </w:rPr>
            </w:pPr>
          </w:p>
        </w:tc>
      </w:tr>
      <w:tr w:rsidR="002705A0" w:rsidRPr="002705A0" w:rsidTr="002705A0">
        <w:tc>
          <w:tcPr>
            <w:tcW w:w="3415"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Score</w:t>
            </w:r>
          </w:p>
        </w:tc>
        <w:tc>
          <w:tcPr>
            <w:tcW w:w="1980" w:type="dxa"/>
            <w:shd w:val="clear" w:color="auto" w:fill="auto"/>
          </w:tcPr>
          <w:p w:rsidR="00FC607D" w:rsidRPr="002705A0" w:rsidRDefault="00FC607D" w:rsidP="002705A0">
            <w:pPr>
              <w:spacing w:after="0" w:line="240" w:lineRule="auto"/>
              <w:jc w:val="center"/>
              <w:rPr>
                <w:rFonts w:ascii="Garamond" w:hAnsi="Garamond"/>
                <w:sz w:val="24"/>
                <w:szCs w:val="24"/>
              </w:rPr>
            </w:pPr>
            <w:r w:rsidRPr="002705A0">
              <w:rPr>
                <w:rFonts w:ascii="Garamond" w:hAnsi="Garamond"/>
                <w:sz w:val="24"/>
                <w:szCs w:val="24"/>
              </w:rPr>
              <w:t>3</w:t>
            </w:r>
          </w:p>
        </w:tc>
        <w:tc>
          <w:tcPr>
            <w:tcW w:w="2070" w:type="dxa"/>
            <w:shd w:val="clear" w:color="auto" w:fill="auto"/>
          </w:tcPr>
          <w:p w:rsidR="00FC607D" w:rsidRPr="002705A0" w:rsidRDefault="00FC607D" w:rsidP="002705A0">
            <w:pPr>
              <w:spacing w:after="0" w:line="240" w:lineRule="auto"/>
              <w:jc w:val="center"/>
              <w:rPr>
                <w:rFonts w:ascii="Garamond" w:hAnsi="Garamond"/>
                <w:sz w:val="24"/>
                <w:szCs w:val="24"/>
              </w:rPr>
            </w:pPr>
            <w:r w:rsidRPr="002705A0">
              <w:rPr>
                <w:rFonts w:ascii="Garamond" w:hAnsi="Garamond"/>
                <w:sz w:val="24"/>
                <w:szCs w:val="24"/>
              </w:rPr>
              <w:t>2</w:t>
            </w:r>
          </w:p>
        </w:tc>
        <w:tc>
          <w:tcPr>
            <w:tcW w:w="1870" w:type="dxa"/>
            <w:shd w:val="clear" w:color="auto" w:fill="auto"/>
          </w:tcPr>
          <w:p w:rsidR="00FC607D" w:rsidRPr="002705A0" w:rsidRDefault="00FC607D" w:rsidP="002705A0">
            <w:pPr>
              <w:spacing w:after="0" w:line="240" w:lineRule="auto"/>
              <w:jc w:val="center"/>
              <w:rPr>
                <w:rFonts w:ascii="Garamond" w:hAnsi="Garamond"/>
                <w:sz w:val="24"/>
                <w:szCs w:val="24"/>
              </w:rPr>
            </w:pPr>
            <w:r w:rsidRPr="002705A0">
              <w:rPr>
                <w:rFonts w:ascii="Garamond" w:hAnsi="Garamond"/>
                <w:sz w:val="24"/>
                <w:szCs w:val="24"/>
              </w:rPr>
              <w:t>1</w:t>
            </w:r>
          </w:p>
          <w:p w:rsidR="00FC607D" w:rsidRPr="002705A0" w:rsidRDefault="00FC607D" w:rsidP="002705A0">
            <w:pPr>
              <w:spacing w:after="0" w:line="240" w:lineRule="auto"/>
              <w:jc w:val="center"/>
              <w:rPr>
                <w:rFonts w:ascii="Garamond" w:hAnsi="Garamond"/>
                <w:sz w:val="24"/>
                <w:szCs w:val="24"/>
              </w:rPr>
            </w:pPr>
          </w:p>
        </w:tc>
      </w:tr>
    </w:tbl>
    <w:p w:rsidR="00FC607D" w:rsidRPr="009844B5" w:rsidRDefault="00FC607D" w:rsidP="00FC607D">
      <w:pPr>
        <w:rPr>
          <w:rFonts w:ascii="Garamond" w:hAnsi="Garamond"/>
          <w:b/>
          <w:sz w:val="24"/>
          <w:szCs w:val="24"/>
        </w:rPr>
      </w:pPr>
    </w:p>
    <w:p w:rsidR="00FC607D" w:rsidRPr="009844B5" w:rsidRDefault="00FC607D" w:rsidP="00FC607D">
      <w:pPr>
        <w:rPr>
          <w:rFonts w:ascii="Garamond" w:hAnsi="Garamond"/>
          <w:b/>
          <w:sz w:val="24"/>
          <w:szCs w:val="24"/>
        </w:rPr>
      </w:pPr>
      <w:r w:rsidRPr="009844B5">
        <w:rPr>
          <w:rFonts w:ascii="Garamond" w:hAnsi="Garamond"/>
          <w:b/>
          <w:sz w:val="24"/>
          <w:szCs w:val="24"/>
        </w:rPr>
        <w:t>Comments:</w:t>
      </w:r>
    </w:p>
    <w:p w:rsidR="00446CF3" w:rsidRDefault="00446CF3" w:rsidP="00446CF3">
      <w:pPr>
        <w:jc w:val="center"/>
        <w:rPr>
          <w:rFonts w:ascii="Garamond" w:hAnsi="Garamond"/>
          <w:b/>
        </w:rPr>
      </w:pPr>
    </w:p>
    <w:p w:rsidR="00446CF3" w:rsidRPr="00446CF3" w:rsidRDefault="00446CF3" w:rsidP="00446CF3">
      <w:pPr>
        <w:jc w:val="center"/>
        <w:rPr>
          <w:rFonts w:ascii="Garamond" w:hAnsi="Garamond"/>
          <w:b/>
        </w:rPr>
      </w:pPr>
      <w:r>
        <w:rPr>
          <w:rFonts w:ascii="Garamond" w:hAnsi="Garamond"/>
          <w:b/>
        </w:rPr>
        <w:t>Attendees Feedback</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30"/>
        <w:gridCol w:w="3428"/>
      </w:tblGrid>
      <w:tr w:rsidR="002705A0" w:rsidRPr="002705A0" w:rsidTr="002705A0">
        <w:trPr>
          <w:trHeight w:val="286"/>
        </w:trPr>
        <w:tc>
          <w:tcPr>
            <w:tcW w:w="2628" w:type="dxa"/>
            <w:shd w:val="clear" w:color="auto" w:fill="F2F2F2"/>
          </w:tcPr>
          <w:p w:rsidR="00446CF3" w:rsidRPr="002705A0" w:rsidRDefault="00446CF3" w:rsidP="002705A0">
            <w:pPr>
              <w:spacing w:after="0" w:line="240" w:lineRule="auto"/>
              <w:jc w:val="center"/>
              <w:rPr>
                <w:rFonts w:ascii="Garamond" w:hAnsi="Garamond"/>
                <w:b/>
              </w:rPr>
            </w:pPr>
            <w:r w:rsidRPr="002705A0">
              <w:rPr>
                <w:rFonts w:ascii="Garamond" w:hAnsi="Garamond"/>
                <w:b/>
              </w:rPr>
              <w:t>Strengths</w:t>
            </w:r>
          </w:p>
        </w:tc>
        <w:tc>
          <w:tcPr>
            <w:tcW w:w="3330" w:type="dxa"/>
            <w:shd w:val="clear" w:color="auto" w:fill="F2F2F2"/>
          </w:tcPr>
          <w:p w:rsidR="00446CF3" w:rsidRPr="002705A0" w:rsidRDefault="00446CF3" w:rsidP="002705A0">
            <w:pPr>
              <w:spacing w:after="0" w:line="240" w:lineRule="auto"/>
              <w:jc w:val="center"/>
              <w:rPr>
                <w:rFonts w:ascii="Garamond" w:hAnsi="Garamond"/>
                <w:b/>
              </w:rPr>
            </w:pPr>
            <w:r w:rsidRPr="002705A0">
              <w:rPr>
                <w:rFonts w:ascii="Garamond" w:hAnsi="Garamond"/>
                <w:b/>
              </w:rPr>
              <w:t>Weaknesses</w:t>
            </w:r>
          </w:p>
        </w:tc>
        <w:tc>
          <w:tcPr>
            <w:tcW w:w="3428" w:type="dxa"/>
            <w:shd w:val="clear" w:color="auto" w:fill="F2F2F2"/>
          </w:tcPr>
          <w:p w:rsidR="00446CF3" w:rsidRPr="002705A0" w:rsidRDefault="00446CF3" w:rsidP="002705A0">
            <w:pPr>
              <w:spacing w:after="0" w:line="240" w:lineRule="auto"/>
              <w:jc w:val="center"/>
              <w:rPr>
                <w:rFonts w:ascii="Garamond" w:hAnsi="Garamond"/>
                <w:b/>
              </w:rPr>
            </w:pPr>
            <w:r w:rsidRPr="002705A0">
              <w:rPr>
                <w:rFonts w:ascii="Garamond" w:hAnsi="Garamond"/>
                <w:b/>
              </w:rPr>
              <w:t>Suggestions for Improvement</w:t>
            </w:r>
          </w:p>
        </w:tc>
      </w:tr>
      <w:tr w:rsidR="00446CF3" w:rsidRPr="002705A0" w:rsidTr="002705A0">
        <w:trPr>
          <w:trHeight w:val="286"/>
        </w:trPr>
        <w:tc>
          <w:tcPr>
            <w:tcW w:w="2628" w:type="dxa"/>
            <w:shd w:val="clear" w:color="auto" w:fill="auto"/>
          </w:tcPr>
          <w:p w:rsidR="00446CF3" w:rsidRPr="002705A0" w:rsidRDefault="00C71935" w:rsidP="002705A0">
            <w:pPr>
              <w:spacing w:after="0" w:line="240" w:lineRule="auto"/>
              <w:rPr>
                <w:rFonts w:ascii="Garamond" w:hAnsi="Garamond"/>
              </w:rPr>
            </w:pPr>
            <w:r w:rsidRPr="002705A0">
              <w:rPr>
                <w:rFonts w:ascii="Garamond" w:hAnsi="Garamond"/>
              </w:rPr>
              <w:t xml:space="preserve">The strategies in this assignment are easier than other think Aloud Strategies. </w:t>
            </w:r>
          </w:p>
        </w:tc>
        <w:tc>
          <w:tcPr>
            <w:tcW w:w="3330"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Hard to tell what kind of task is being assessed.</w:t>
            </w:r>
            <w:r w:rsidR="00C71935" w:rsidRPr="002705A0">
              <w:rPr>
                <w:rFonts w:ascii="Garamond" w:hAnsi="Garamond"/>
              </w:rPr>
              <w:t xml:space="preserve"> Rubric is confusing. What are “response types”? Rubric is too vague.</w:t>
            </w:r>
          </w:p>
        </w:tc>
        <w:tc>
          <w:tcPr>
            <w:tcW w:w="3428" w:type="dxa"/>
            <w:shd w:val="clear" w:color="auto" w:fill="auto"/>
          </w:tcPr>
          <w:p w:rsidR="00446CF3" w:rsidRPr="002705A0" w:rsidRDefault="00C71935" w:rsidP="002705A0">
            <w:pPr>
              <w:spacing w:after="0" w:line="240" w:lineRule="auto"/>
              <w:rPr>
                <w:rFonts w:ascii="Garamond" w:hAnsi="Garamond"/>
              </w:rPr>
            </w:pPr>
            <w:r w:rsidRPr="002705A0">
              <w:rPr>
                <w:rFonts w:ascii="Garamond" w:hAnsi="Garamond"/>
              </w:rPr>
              <w:t xml:space="preserve">Clarify what “response types” means and ask for less responses. </w:t>
            </w:r>
          </w:p>
        </w:tc>
      </w:tr>
      <w:tr w:rsidR="00446CF3" w:rsidRPr="002705A0" w:rsidTr="002705A0">
        <w:trPr>
          <w:trHeight w:val="286"/>
        </w:trPr>
        <w:tc>
          <w:tcPr>
            <w:tcW w:w="2628"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 xml:space="preserve">Allows visual learners to draw what they see in their minds eye. Makes text come alive. </w:t>
            </w:r>
          </w:p>
          <w:p w:rsidR="00446CF3" w:rsidRPr="002705A0" w:rsidRDefault="00446CF3" w:rsidP="002705A0">
            <w:pPr>
              <w:spacing w:after="0" w:line="240" w:lineRule="auto"/>
              <w:rPr>
                <w:rFonts w:ascii="Garamond" w:hAnsi="Garamond"/>
              </w:rPr>
            </w:pPr>
          </w:p>
        </w:tc>
        <w:tc>
          <w:tcPr>
            <w:tcW w:w="3330" w:type="dxa"/>
            <w:shd w:val="clear" w:color="auto" w:fill="auto"/>
          </w:tcPr>
          <w:p w:rsidR="00446CF3" w:rsidRPr="002705A0" w:rsidRDefault="00EA0706" w:rsidP="002705A0">
            <w:pPr>
              <w:spacing w:after="0" w:line="240" w:lineRule="auto"/>
              <w:rPr>
                <w:rFonts w:ascii="Garamond" w:hAnsi="Garamond"/>
              </w:rPr>
            </w:pPr>
            <w:r w:rsidRPr="002705A0">
              <w:rPr>
                <w:rFonts w:ascii="Garamond" w:hAnsi="Garamond"/>
              </w:rPr>
              <w:t xml:space="preserve">Some students may not like to draw. Others might take so much time drawing and putting the details that they might forget the original question.   </w:t>
            </w:r>
          </w:p>
        </w:tc>
        <w:tc>
          <w:tcPr>
            <w:tcW w:w="3428" w:type="dxa"/>
            <w:shd w:val="clear" w:color="auto" w:fill="auto"/>
          </w:tcPr>
          <w:p w:rsidR="00446CF3" w:rsidRPr="002705A0" w:rsidRDefault="00C71935" w:rsidP="002705A0">
            <w:pPr>
              <w:spacing w:after="0" w:line="240" w:lineRule="auto"/>
              <w:rPr>
                <w:rFonts w:ascii="Garamond" w:hAnsi="Garamond"/>
              </w:rPr>
            </w:pPr>
            <w:r w:rsidRPr="002705A0">
              <w:rPr>
                <w:rFonts w:ascii="Garamond" w:hAnsi="Garamond"/>
              </w:rPr>
              <w:t>Be more specific about what stating understanding/confusion means. What do we want our students to do?</w:t>
            </w:r>
          </w:p>
        </w:tc>
      </w:tr>
    </w:tbl>
    <w:p w:rsidR="00FC607D" w:rsidRDefault="00FC607D" w:rsidP="00FC607D">
      <w:pPr>
        <w:pStyle w:val="Footer"/>
        <w:rPr>
          <w:rFonts w:ascii="Garamond" w:hAnsi="Garamond"/>
          <w:sz w:val="18"/>
          <w:szCs w:val="18"/>
        </w:rPr>
      </w:pPr>
    </w:p>
    <w:p w:rsidR="00FC607D" w:rsidRPr="00E21E20" w:rsidRDefault="00FC607D" w:rsidP="00FC607D">
      <w:pPr>
        <w:pStyle w:val="Footer"/>
        <w:rPr>
          <w:rFonts w:ascii="Garamond" w:hAnsi="Garamond"/>
          <w:sz w:val="18"/>
          <w:szCs w:val="18"/>
        </w:rPr>
      </w:pPr>
      <w:r w:rsidRPr="00E21E20">
        <w:rPr>
          <w:rFonts w:ascii="Garamond" w:hAnsi="Garamond"/>
          <w:sz w:val="18"/>
          <w:szCs w:val="18"/>
        </w:rPr>
        <w:t xml:space="preserve">Adapted from: Read Write Think. </w:t>
      </w:r>
      <w:r w:rsidRPr="00E21E20">
        <w:rPr>
          <w:rFonts w:ascii="Garamond" w:hAnsi="Garamond"/>
          <w:i/>
          <w:sz w:val="18"/>
          <w:szCs w:val="18"/>
        </w:rPr>
        <w:t>Think Aloud Rubric</w:t>
      </w:r>
      <w:r w:rsidRPr="00E21E20">
        <w:rPr>
          <w:rFonts w:ascii="Garamond" w:hAnsi="Garamond"/>
          <w:sz w:val="18"/>
          <w:szCs w:val="18"/>
        </w:rPr>
        <w:t xml:space="preserve"> [PDF File]. Retrieved from: </w:t>
      </w:r>
      <w:hyperlink r:id="rId15" w:history="1">
        <w:r w:rsidRPr="00E21E20">
          <w:rPr>
            <w:rStyle w:val="Hyperlink"/>
            <w:rFonts w:ascii="Garamond" w:hAnsi="Garamond"/>
            <w:sz w:val="18"/>
            <w:szCs w:val="18"/>
          </w:rPr>
          <w:t>http://www.readwritethink.org/files/resources/lesson_images/lesson139/rubric.pdf</w:t>
        </w:r>
      </w:hyperlink>
    </w:p>
    <w:p w:rsidR="00446CF3" w:rsidRDefault="00446CF3" w:rsidP="00422721"/>
    <w:p w:rsidR="00FC607D" w:rsidRDefault="00FC607D" w:rsidP="00422721">
      <w:pPr>
        <w:rPr>
          <w:rFonts w:ascii="Garamond" w:hAnsi="Garamond"/>
          <w:sz w:val="20"/>
          <w:szCs w:val="20"/>
        </w:rPr>
      </w:pPr>
      <w:r w:rsidRPr="00FC607D">
        <w:rPr>
          <w:rFonts w:ascii="Garamond" w:hAnsi="Garamond"/>
          <w:sz w:val="20"/>
          <w:szCs w:val="20"/>
        </w:rPr>
        <w:lastRenderedPageBreak/>
        <w:t xml:space="preserve">Think Aloud: Identify, Support, </w:t>
      </w:r>
      <w:proofErr w:type="gramStart"/>
      <w:r w:rsidRPr="00FC607D">
        <w:rPr>
          <w:rFonts w:ascii="Garamond" w:hAnsi="Garamond"/>
          <w:sz w:val="20"/>
          <w:szCs w:val="20"/>
        </w:rPr>
        <w:t>Reflect</w:t>
      </w:r>
      <w:proofErr w:type="gramEnd"/>
      <w:r w:rsidRPr="00FC607D">
        <w:rPr>
          <w:rFonts w:ascii="Garamond" w:hAnsi="Garamond"/>
          <w:sz w:val="20"/>
          <w:szCs w:val="20"/>
        </w:rPr>
        <w:t xml:space="preserve"> + Rubric</w:t>
      </w:r>
    </w:p>
    <w:p w:rsidR="00FC607D" w:rsidRDefault="00FC607D" w:rsidP="00422721">
      <w:pPr>
        <w:rPr>
          <w:rFonts w:ascii="Garamond" w:hAnsi="Garamond"/>
          <w:sz w:val="20"/>
          <w:szCs w:val="20"/>
        </w:rPr>
      </w:pPr>
    </w:p>
    <w:p w:rsidR="00FC607D" w:rsidRPr="001B1474" w:rsidRDefault="00FC607D" w:rsidP="00FC607D">
      <w:pPr>
        <w:rPr>
          <w:rFonts w:ascii="Garamond" w:hAnsi="Garamond"/>
          <w:b/>
          <w:sz w:val="24"/>
          <w:szCs w:val="24"/>
        </w:rPr>
      </w:pPr>
      <w:r w:rsidRPr="001B1474">
        <w:rPr>
          <w:rFonts w:ascii="Garamond" w:hAnsi="Garamond"/>
          <w:b/>
          <w:sz w:val="24"/>
          <w:szCs w:val="24"/>
        </w:rPr>
        <w:t>Instructions</w:t>
      </w:r>
    </w:p>
    <w:p w:rsidR="00FC607D" w:rsidRDefault="00FC607D" w:rsidP="00FC607D">
      <w:pPr>
        <w:rPr>
          <w:rFonts w:ascii="Garamond" w:hAnsi="Garamond"/>
          <w:sz w:val="24"/>
          <w:szCs w:val="24"/>
        </w:rPr>
      </w:pPr>
      <w:r w:rsidRPr="001B1474">
        <w:rPr>
          <w:rFonts w:ascii="Garamond" w:hAnsi="Garamond"/>
          <w:sz w:val="24"/>
          <w:szCs w:val="24"/>
        </w:rPr>
        <w:t>Perform a Think Aloud. Identify the strategies you are using to make sense of t</w:t>
      </w:r>
      <w:r w:rsidR="00B10DFE">
        <w:rPr>
          <w:rFonts w:ascii="Garamond" w:hAnsi="Garamond"/>
          <w:sz w:val="24"/>
          <w:szCs w:val="24"/>
        </w:rPr>
        <w:t>he text and explain why you chose those</w:t>
      </w:r>
      <w:r w:rsidRPr="001B1474">
        <w:rPr>
          <w:rFonts w:ascii="Garamond" w:hAnsi="Garamond"/>
          <w:sz w:val="24"/>
          <w:szCs w:val="24"/>
        </w:rPr>
        <w:t xml:space="preserve"> </w:t>
      </w:r>
      <w:r w:rsidR="00B10DFE" w:rsidRPr="001B1474">
        <w:rPr>
          <w:rFonts w:ascii="Garamond" w:hAnsi="Garamond"/>
          <w:sz w:val="24"/>
          <w:szCs w:val="24"/>
        </w:rPr>
        <w:t>strategies</w:t>
      </w:r>
      <w:r w:rsidRPr="001B1474">
        <w:rPr>
          <w:rFonts w:ascii="Garamond" w:hAnsi="Garamond"/>
          <w:sz w:val="24"/>
          <w:szCs w:val="24"/>
        </w:rPr>
        <w:t xml:space="preserve">. </w:t>
      </w:r>
    </w:p>
    <w:p w:rsidR="00FC607D" w:rsidRDefault="00FC607D" w:rsidP="00FC607D">
      <w:pPr>
        <w:rPr>
          <w:rFonts w:ascii="Garamond" w:hAnsi="Garamond"/>
          <w:sz w:val="24"/>
          <w:szCs w:val="24"/>
        </w:rPr>
      </w:pPr>
      <w:r w:rsidRPr="001B1474">
        <w:rPr>
          <w:rFonts w:ascii="Garamond" w:hAnsi="Garamond"/>
          <w:sz w:val="24"/>
          <w:szCs w:val="24"/>
        </w:rPr>
        <w:t xml:space="preserve">Analyze the effectiveness of the strategies you used and provide a reflection. </w:t>
      </w:r>
    </w:p>
    <w:p w:rsidR="00FC607D" w:rsidRPr="001B1474" w:rsidRDefault="00FC607D" w:rsidP="00FC607D">
      <w:pPr>
        <w:rPr>
          <w:rFonts w:ascii="Garamond" w:hAnsi="Garamond"/>
          <w:sz w:val="24"/>
          <w:szCs w:val="24"/>
        </w:rPr>
      </w:pPr>
    </w:p>
    <w:p w:rsidR="00FC607D" w:rsidRPr="001B1474" w:rsidRDefault="00FC607D" w:rsidP="00FC607D">
      <w:pPr>
        <w:jc w:val="center"/>
        <w:rPr>
          <w:rFonts w:ascii="Garamond" w:hAnsi="Garamond"/>
          <w:b/>
          <w:sz w:val="24"/>
          <w:szCs w:val="24"/>
        </w:rPr>
      </w:pPr>
      <w:r w:rsidRPr="001B1474">
        <w:rPr>
          <w:rFonts w:ascii="Garamond" w:hAnsi="Garamond"/>
          <w:b/>
          <w:sz w:val="24"/>
          <w:szCs w:val="24"/>
        </w:rPr>
        <w:t>Rubric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948"/>
        <w:gridCol w:w="2021"/>
        <w:gridCol w:w="2021"/>
        <w:gridCol w:w="2669"/>
      </w:tblGrid>
      <w:tr w:rsidR="002705A0" w:rsidRPr="002705A0" w:rsidTr="002705A0">
        <w:tc>
          <w:tcPr>
            <w:tcW w:w="1349"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Skills</w:t>
            </w:r>
          </w:p>
        </w:tc>
        <w:tc>
          <w:tcPr>
            <w:tcW w:w="1948" w:type="dxa"/>
            <w:shd w:val="clear" w:color="auto" w:fill="F2F2F2"/>
          </w:tcPr>
          <w:p w:rsidR="00FC607D" w:rsidRPr="002705A0" w:rsidRDefault="00FC607D" w:rsidP="002705A0">
            <w:pPr>
              <w:spacing w:after="0" w:line="240" w:lineRule="auto"/>
              <w:jc w:val="center"/>
              <w:rPr>
                <w:rFonts w:ascii="Garamond" w:hAnsi="Garamond"/>
                <w:b/>
                <w:sz w:val="24"/>
                <w:szCs w:val="24"/>
              </w:rPr>
            </w:pPr>
            <w:r w:rsidRPr="002705A0">
              <w:rPr>
                <w:rFonts w:ascii="Garamond" w:hAnsi="Garamond"/>
                <w:b/>
                <w:sz w:val="24"/>
                <w:szCs w:val="24"/>
              </w:rPr>
              <w:t>1</w:t>
            </w:r>
          </w:p>
        </w:tc>
        <w:tc>
          <w:tcPr>
            <w:tcW w:w="2021" w:type="dxa"/>
            <w:shd w:val="clear" w:color="auto" w:fill="F2F2F2"/>
          </w:tcPr>
          <w:p w:rsidR="00FC607D" w:rsidRPr="002705A0" w:rsidRDefault="00FC607D" w:rsidP="002705A0">
            <w:pPr>
              <w:spacing w:after="0" w:line="240" w:lineRule="auto"/>
              <w:jc w:val="center"/>
              <w:rPr>
                <w:rFonts w:ascii="Garamond" w:hAnsi="Garamond"/>
                <w:b/>
                <w:sz w:val="24"/>
                <w:szCs w:val="24"/>
              </w:rPr>
            </w:pPr>
            <w:r w:rsidRPr="002705A0">
              <w:rPr>
                <w:rFonts w:ascii="Garamond" w:hAnsi="Garamond"/>
                <w:b/>
                <w:sz w:val="24"/>
                <w:szCs w:val="24"/>
              </w:rPr>
              <w:t>2</w:t>
            </w:r>
          </w:p>
        </w:tc>
        <w:tc>
          <w:tcPr>
            <w:tcW w:w="2021" w:type="dxa"/>
            <w:shd w:val="clear" w:color="auto" w:fill="F2F2F2"/>
          </w:tcPr>
          <w:p w:rsidR="00FC607D" w:rsidRPr="002705A0" w:rsidRDefault="00FC607D" w:rsidP="002705A0">
            <w:pPr>
              <w:spacing w:after="0" w:line="240" w:lineRule="auto"/>
              <w:jc w:val="center"/>
              <w:rPr>
                <w:rFonts w:ascii="Garamond" w:hAnsi="Garamond"/>
                <w:b/>
                <w:sz w:val="24"/>
                <w:szCs w:val="24"/>
              </w:rPr>
            </w:pPr>
            <w:r w:rsidRPr="002705A0">
              <w:rPr>
                <w:rFonts w:ascii="Garamond" w:hAnsi="Garamond"/>
                <w:b/>
                <w:sz w:val="24"/>
                <w:szCs w:val="24"/>
              </w:rPr>
              <w:t>3</w:t>
            </w:r>
          </w:p>
        </w:tc>
        <w:tc>
          <w:tcPr>
            <w:tcW w:w="2669" w:type="dxa"/>
            <w:shd w:val="clear" w:color="auto" w:fill="F2F2F2"/>
          </w:tcPr>
          <w:p w:rsidR="00FC607D" w:rsidRPr="002705A0" w:rsidRDefault="00FC607D" w:rsidP="002705A0">
            <w:pPr>
              <w:spacing w:after="0" w:line="240" w:lineRule="auto"/>
              <w:jc w:val="center"/>
              <w:rPr>
                <w:rFonts w:ascii="Garamond" w:hAnsi="Garamond"/>
                <w:b/>
                <w:sz w:val="24"/>
                <w:szCs w:val="24"/>
              </w:rPr>
            </w:pPr>
            <w:r w:rsidRPr="002705A0">
              <w:rPr>
                <w:rFonts w:ascii="Garamond" w:hAnsi="Garamond"/>
                <w:b/>
                <w:sz w:val="24"/>
                <w:szCs w:val="24"/>
              </w:rPr>
              <w:t>4</w:t>
            </w:r>
          </w:p>
        </w:tc>
      </w:tr>
      <w:tr w:rsidR="002705A0" w:rsidRPr="002705A0" w:rsidTr="002705A0">
        <w:tc>
          <w:tcPr>
            <w:tcW w:w="1349"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 xml:space="preserve">Identifying </w:t>
            </w:r>
          </w:p>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Strategies</w:t>
            </w:r>
          </w:p>
        </w:tc>
        <w:tc>
          <w:tcPr>
            <w:tcW w:w="1948"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Can identify one or more of the strategies used when reading when prompted</w:t>
            </w:r>
          </w:p>
        </w:tc>
        <w:tc>
          <w:tcPr>
            <w:tcW w:w="2021"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 xml:space="preserve">Can identify one or more of the strategies when reading </w:t>
            </w:r>
          </w:p>
        </w:tc>
        <w:tc>
          <w:tcPr>
            <w:tcW w:w="2021"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Identifies and discusses strategies used with examples from the text</w:t>
            </w:r>
          </w:p>
        </w:tc>
        <w:tc>
          <w:tcPr>
            <w:tcW w:w="2669"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Selects and uses appropriate comprehension strategies with confidence and discrimination</w:t>
            </w:r>
          </w:p>
        </w:tc>
      </w:tr>
      <w:tr w:rsidR="002705A0" w:rsidRPr="002705A0" w:rsidTr="002705A0">
        <w:tc>
          <w:tcPr>
            <w:tcW w:w="1349"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 xml:space="preserve">Supporting </w:t>
            </w:r>
          </w:p>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Thinking</w:t>
            </w:r>
          </w:p>
        </w:tc>
        <w:tc>
          <w:tcPr>
            <w:tcW w:w="1948"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Beginning to support thinking with evidence when prompted</w:t>
            </w:r>
          </w:p>
        </w:tc>
        <w:tc>
          <w:tcPr>
            <w:tcW w:w="2021"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Beginning to support thinking with evidence from the text</w:t>
            </w:r>
          </w:p>
        </w:tc>
        <w:tc>
          <w:tcPr>
            <w:tcW w:w="2021"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Supports thinking with evidence from the text</w:t>
            </w:r>
          </w:p>
        </w:tc>
        <w:tc>
          <w:tcPr>
            <w:tcW w:w="2669"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Changes direction of thinking during reading according to text evidence</w:t>
            </w:r>
          </w:p>
        </w:tc>
      </w:tr>
      <w:tr w:rsidR="002705A0" w:rsidRPr="002705A0" w:rsidTr="002705A0">
        <w:tc>
          <w:tcPr>
            <w:tcW w:w="1349" w:type="dxa"/>
            <w:shd w:val="clear" w:color="auto" w:fill="F2F2F2"/>
          </w:tcPr>
          <w:p w:rsidR="00FC607D" w:rsidRPr="002705A0" w:rsidRDefault="00FC607D" w:rsidP="002705A0">
            <w:pPr>
              <w:spacing w:after="0" w:line="240" w:lineRule="auto"/>
              <w:rPr>
                <w:rFonts w:ascii="Garamond" w:hAnsi="Garamond"/>
                <w:b/>
                <w:sz w:val="24"/>
                <w:szCs w:val="24"/>
              </w:rPr>
            </w:pPr>
            <w:r w:rsidRPr="002705A0">
              <w:rPr>
                <w:rFonts w:ascii="Garamond" w:hAnsi="Garamond"/>
                <w:b/>
                <w:sz w:val="24"/>
                <w:szCs w:val="24"/>
              </w:rPr>
              <w:t>Reflecting and Analyzing</w:t>
            </w:r>
          </w:p>
        </w:tc>
        <w:tc>
          <w:tcPr>
            <w:tcW w:w="1948"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 xml:space="preserve">With support is beginning to identify how the strategies used helped comprehension. </w:t>
            </w:r>
          </w:p>
        </w:tc>
        <w:tc>
          <w:tcPr>
            <w:tcW w:w="2021"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Is beginning to identify how the strategies used helped comprehension</w:t>
            </w:r>
          </w:p>
        </w:tc>
        <w:tc>
          <w:tcPr>
            <w:tcW w:w="2021"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Identifies how the strategies used helped with comprehension</w:t>
            </w:r>
          </w:p>
        </w:tc>
        <w:tc>
          <w:tcPr>
            <w:tcW w:w="2669" w:type="dxa"/>
            <w:shd w:val="clear" w:color="auto" w:fill="auto"/>
          </w:tcPr>
          <w:p w:rsidR="00FC607D" w:rsidRPr="002705A0" w:rsidRDefault="00FC607D" w:rsidP="002705A0">
            <w:pPr>
              <w:spacing w:after="0" w:line="240" w:lineRule="auto"/>
              <w:rPr>
                <w:rFonts w:ascii="Garamond" w:hAnsi="Garamond"/>
                <w:sz w:val="24"/>
                <w:szCs w:val="24"/>
              </w:rPr>
            </w:pPr>
            <w:r w:rsidRPr="002705A0">
              <w:rPr>
                <w:rFonts w:ascii="Garamond" w:hAnsi="Garamond"/>
                <w:sz w:val="24"/>
                <w:szCs w:val="24"/>
              </w:rPr>
              <w:t xml:space="preserve">Reflects on and explains the effectiveness of the strategies used in deepening comprehension. </w:t>
            </w:r>
          </w:p>
        </w:tc>
      </w:tr>
    </w:tbl>
    <w:p w:rsidR="00FC607D" w:rsidRPr="00864AD7" w:rsidRDefault="00FC607D" w:rsidP="00FC607D">
      <w:pPr>
        <w:rPr>
          <w:rFonts w:ascii="Garamond" w:hAnsi="Garamond"/>
        </w:rPr>
      </w:pPr>
    </w:p>
    <w:p w:rsidR="00FC607D" w:rsidRPr="001B1474" w:rsidRDefault="00FC607D" w:rsidP="00FC607D">
      <w:pPr>
        <w:rPr>
          <w:rFonts w:ascii="Garamond" w:hAnsi="Garamond"/>
          <w:b/>
          <w:sz w:val="24"/>
          <w:szCs w:val="24"/>
        </w:rPr>
      </w:pPr>
      <w:r w:rsidRPr="001B1474">
        <w:rPr>
          <w:rFonts w:ascii="Garamond" w:hAnsi="Garamond"/>
          <w:b/>
          <w:sz w:val="24"/>
          <w:szCs w:val="24"/>
        </w:rPr>
        <w:t>Comments:</w:t>
      </w:r>
    </w:p>
    <w:p w:rsidR="00FC607D" w:rsidRDefault="00FC607D" w:rsidP="00FC607D"/>
    <w:p w:rsidR="00FC607D" w:rsidRPr="00446CF3" w:rsidRDefault="00FC607D" w:rsidP="00FC607D">
      <w:pPr>
        <w:jc w:val="center"/>
        <w:rPr>
          <w:rFonts w:ascii="Garamond" w:hAnsi="Garamond"/>
          <w:b/>
        </w:rPr>
      </w:pPr>
      <w:r>
        <w:rPr>
          <w:rFonts w:ascii="Garamond" w:hAnsi="Garamond"/>
          <w:b/>
        </w:rPr>
        <w:t>Attendees Feedback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420"/>
        <w:gridCol w:w="3510"/>
      </w:tblGrid>
      <w:tr w:rsidR="002705A0" w:rsidRPr="002705A0" w:rsidTr="002705A0">
        <w:trPr>
          <w:trHeight w:val="286"/>
        </w:trPr>
        <w:tc>
          <w:tcPr>
            <w:tcW w:w="3078" w:type="dxa"/>
            <w:shd w:val="clear" w:color="auto" w:fill="F2F2F2"/>
          </w:tcPr>
          <w:p w:rsidR="00FC607D" w:rsidRPr="002705A0" w:rsidRDefault="00FC607D" w:rsidP="002705A0">
            <w:pPr>
              <w:spacing w:after="0" w:line="240" w:lineRule="auto"/>
              <w:jc w:val="center"/>
              <w:rPr>
                <w:rFonts w:ascii="Garamond" w:hAnsi="Garamond"/>
                <w:b/>
              </w:rPr>
            </w:pPr>
            <w:r w:rsidRPr="002705A0">
              <w:rPr>
                <w:rFonts w:ascii="Garamond" w:hAnsi="Garamond"/>
                <w:b/>
              </w:rPr>
              <w:t>Strengths</w:t>
            </w:r>
          </w:p>
        </w:tc>
        <w:tc>
          <w:tcPr>
            <w:tcW w:w="3420" w:type="dxa"/>
            <w:shd w:val="clear" w:color="auto" w:fill="F2F2F2"/>
          </w:tcPr>
          <w:p w:rsidR="00FC607D" w:rsidRPr="002705A0" w:rsidRDefault="00FC607D" w:rsidP="002705A0">
            <w:pPr>
              <w:spacing w:after="0" w:line="240" w:lineRule="auto"/>
              <w:jc w:val="center"/>
              <w:rPr>
                <w:rFonts w:ascii="Garamond" w:hAnsi="Garamond"/>
                <w:b/>
              </w:rPr>
            </w:pPr>
            <w:r w:rsidRPr="002705A0">
              <w:rPr>
                <w:rFonts w:ascii="Garamond" w:hAnsi="Garamond"/>
                <w:b/>
              </w:rPr>
              <w:t>Weaknesses</w:t>
            </w:r>
          </w:p>
        </w:tc>
        <w:tc>
          <w:tcPr>
            <w:tcW w:w="3510" w:type="dxa"/>
            <w:shd w:val="clear" w:color="auto" w:fill="F2F2F2"/>
          </w:tcPr>
          <w:p w:rsidR="00FC607D" w:rsidRPr="002705A0" w:rsidRDefault="00FC607D" w:rsidP="002705A0">
            <w:pPr>
              <w:spacing w:after="0" w:line="240" w:lineRule="auto"/>
              <w:jc w:val="center"/>
              <w:rPr>
                <w:rFonts w:ascii="Garamond" w:hAnsi="Garamond"/>
                <w:b/>
              </w:rPr>
            </w:pPr>
            <w:r w:rsidRPr="002705A0">
              <w:rPr>
                <w:rFonts w:ascii="Garamond" w:hAnsi="Garamond"/>
                <w:b/>
              </w:rPr>
              <w:t>Suggestions for Improvement</w:t>
            </w:r>
          </w:p>
        </w:tc>
      </w:tr>
      <w:tr w:rsidR="002705A0" w:rsidRPr="002705A0" w:rsidTr="002705A0">
        <w:trPr>
          <w:trHeight w:val="286"/>
        </w:trPr>
        <w:tc>
          <w:tcPr>
            <w:tcW w:w="3078" w:type="dxa"/>
            <w:shd w:val="clear" w:color="auto" w:fill="auto"/>
          </w:tcPr>
          <w:p w:rsidR="00FC607D" w:rsidRPr="002705A0" w:rsidRDefault="00C71935" w:rsidP="002705A0">
            <w:pPr>
              <w:spacing w:after="0" w:line="240" w:lineRule="auto"/>
              <w:rPr>
                <w:rFonts w:ascii="Garamond" w:hAnsi="Garamond"/>
              </w:rPr>
            </w:pPr>
            <w:r w:rsidRPr="002705A0">
              <w:rPr>
                <w:rFonts w:ascii="Garamond" w:hAnsi="Garamond"/>
              </w:rPr>
              <w:t xml:space="preserve">Assumes students will know what TA is and how to use it (use this later in term). </w:t>
            </w:r>
          </w:p>
          <w:p w:rsidR="00FC607D" w:rsidRPr="002705A0" w:rsidRDefault="00FC607D" w:rsidP="002705A0">
            <w:pPr>
              <w:spacing w:after="0" w:line="240" w:lineRule="auto"/>
              <w:rPr>
                <w:rFonts w:ascii="Garamond" w:hAnsi="Garamond"/>
              </w:rPr>
            </w:pPr>
          </w:p>
        </w:tc>
        <w:tc>
          <w:tcPr>
            <w:tcW w:w="3420"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 xml:space="preserve">Highly assumed context for audience. How am I am supposed to reflect/self-assess? Am I writing or thinking? </w:t>
            </w:r>
          </w:p>
        </w:tc>
        <w:tc>
          <w:tcPr>
            <w:tcW w:w="3510"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 xml:space="preserve">Assignment instructions need to be clearer. </w:t>
            </w:r>
          </w:p>
        </w:tc>
      </w:tr>
      <w:tr w:rsidR="002705A0" w:rsidRPr="002705A0" w:rsidTr="002705A0">
        <w:trPr>
          <w:trHeight w:val="286"/>
        </w:trPr>
        <w:tc>
          <w:tcPr>
            <w:tcW w:w="3078"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 xml:space="preserve">Great goals. Reflection: key part of metacognition. </w:t>
            </w:r>
          </w:p>
        </w:tc>
        <w:tc>
          <w:tcPr>
            <w:tcW w:w="3420"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Long. Teacher centered. Not much difference between 2/3.</w:t>
            </w:r>
          </w:p>
        </w:tc>
        <w:tc>
          <w:tcPr>
            <w:tcW w:w="3510"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 xml:space="preserve">Simplify. </w:t>
            </w:r>
          </w:p>
        </w:tc>
      </w:tr>
      <w:tr w:rsidR="002705A0" w:rsidRPr="002705A0" w:rsidTr="002705A0">
        <w:trPr>
          <w:trHeight w:val="286"/>
        </w:trPr>
        <w:tc>
          <w:tcPr>
            <w:tcW w:w="3078"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 xml:space="preserve">I like that we are asking students to identify strategies and assessing them on that. </w:t>
            </w:r>
          </w:p>
        </w:tc>
        <w:tc>
          <w:tcPr>
            <w:tcW w:w="3420"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Supporting thinking: is this making predictions/educated guesses?</w:t>
            </w:r>
          </w:p>
        </w:tc>
        <w:tc>
          <w:tcPr>
            <w:tcW w:w="3510" w:type="dxa"/>
            <w:shd w:val="clear" w:color="auto" w:fill="auto"/>
          </w:tcPr>
          <w:p w:rsidR="00FC607D" w:rsidRPr="002705A0" w:rsidRDefault="000C31E9" w:rsidP="002705A0">
            <w:pPr>
              <w:spacing w:after="0" w:line="240" w:lineRule="auto"/>
              <w:rPr>
                <w:rFonts w:ascii="Garamond" w:hAnsi="Garamond"/>
              </w:rPr>
            </w:pPr>
            <w:r w:rsidRPr="002705A0">
              <w:rPr>
                <w:rFonts w:ascii="Garamond" w:hAnsi="Garamond"/>
              </w:rPr>
              <w:t xml:space="preserve">Clarify the “Supporting Thinking” criteria for the students. </w:t>
            </w:r>
          </w:p>
        </w:tc>
      </w:tr>
    </w:tbl>
    <w:p w:rsidR="00FC607D" w:rsidRDefault="00FC607D" w:rsidP="00FC607D"/>
    <w:p w:rsidR="00FC607D" w:rsidRDefault="00FC607D" w:rsidP="00FC607D"/>
    <w:p w:rsidR="00FC607D" w:rsidRDefault="00FC607D" w:rsidP="00FC607D">
      <w:pPr>
        <w:pStyle w:val="Header"/>
      </w:pPr>
    </w:p>
    <w:p w:rsidR="00FC607D" w:rsidRDefault="00FC607D" w:rsidP="00FC607D"/>
    <w:p w:rsidR="00FC607D" w:rsidRPr="00B10DFE" w:rsidRDefault="00FC607D" w:rsidP="00B10DFE">
      <w:pPr>
        <w:pStyle w:val="Footer"/>
        <w:rPr>
          <w:rFonts w:ascii="Garamond" w:hAnsi="Garamond"/>
          <w:sz w:val="18"/>
          <w:szCs w:val="18"/>
        </w:rPr>
      </w:pPr>
      <w:r w:rsidRPr="00F53E87">
        <w:rPr>
          <w:rFonts w:ascii="Garamond" w:hAnsi="Garamond"/>
          <w:sz w:val="18"/>
          <w:szCs w:val="18"/>
        </w:rPr>
        <w:t xml:space="preserve">Adapted from:  </w:t>
      </w:r>
      <w:proofErr w:type="spellStart"/>
      <w:r w:rsidRPr="00F53E87">
        <w:rPr>
          <w:rFonts w:ascii="Garamond" w:hAnsi="Garamond"/>
          <w:sz w:val="18"/>
          <w:szCs w:val="18"/>
        </w:rPr>
        <w:t>Scheier-Dolberg</w:t>
      </w:r>
      <w:proofErr w:type="spellEnd"/>
      <w:r w:rsidRPr="00F53E87">
        <w:rPr>
          <w:rFonts w:ascii="Garamond" w:hAnsi="Garamond"/>
          <w:sz w:val="18"/>
          <w:szCs w:val="18"/>
        </w:rPr>
        <w:t xml:space="preserve"> S. B. (2013). </w:t>
      </w:r>
      <w:r w:rsidRPr="00F53E87">
        <w:rPr>
          <w:rFonts w:ascii="Garamond" w:hAnsi="Garamond"/>
          <w:i/>
          <w:sz w:val="18"/>
          <w:szCs w:val="18"/>
        </w:rPr>
        <w:t>Reciprocal Reading Comprehension Rubric MSQI ELA</w:t>
      </w:r>
      <w:r w:rsidRPr="00F53E87">
        <w:rPr>
          <w:rFonts w:ascii="Garamond" w:hAnsi="Garamond"/>
          <w:sz w:val="18"/>
          <w:szCs w:val="18"/>
        </w:rPr>
        <w:t xml:space="preserve"> [PowerPoint slides]. Retrieved from: https//www.slideshare.net/sarahbsd/comprehension-rubric-i-msqi</w:t>
      </w:r>
    </w:p>
    <w:p w:rsidR="00FC607D" w:rsidRPr="00FC607D" w:rsidRDefault="00FC607D" w:rsidP="00422721">
      <w:pPr>
        <w:rPr>
          <w:rFonts w:ascii="Garamond" w:hAnsi="Garamond"/>
          <w:sz w:val="20"/>
          <w:szCs w:val="20"/>
        </w:rPr>
      </w:pPr>
    </w:p>
    <w:sectPr w:rsidR="00FC607D" w:rsidRPr="00FC607D" w:rsidSect="00FC607D">
      <w:pgSz w:w="12240" w:h="15840"/>
      <w:pgMar w:top="72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43D5"/>
    <w:multiLevelType w:val="hybridMultilevel"/>
    <w:tmpl w:val="0D5280B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329D9"/>
    <w:multiLevelType w:val="hybridMultilevel"/>
    <w:tmpl w:val="74708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61E1"/>
    <w:multiLevelType w:val="hybridMultilevel"/>
    <w:tmpl w:val="8E6A07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44566E8"/>
    <w:multiLevelType w:val="hybridMultilevel"/>
    <w:tmpl w:val="FFE6B9EE"/>
    <w:lvl w:ilvl="0" w:tplc="5F281898">
      <w:start w:val="1"/>
      <w:numFmt w:val="lowerLetter"/>
      <w:lvlText w:val="%1)"/>
      <w:lvlJc w:val="left"/>
      <w:pPr>
        <w:ind w:left="1080" w:hanging="360"/>
      </w:pPr>
      <w:rPr>
        <w:rFonts w:cs="Times New Roman" w:hint="default"/>
      </w:rPr>
    </w:lvl>
    <w:lvl w:ilvl="1" w:tplc="956CEBF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9AF0E21"/>
    <w:multiLevelType w:val="hybridMultilevel"/>
    <w:tmpl w:val="87B2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70DA6"/>
    <w:multiLevelType w:val="hybridMultilevel"/>
    <w:tmpl w:val="D2A45AA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F517A46"/>
    <w:multiLevelType w:val="hybridMultilevel"/>
    <w:tmpl w:val="EF58A26E"/>
    <w:lvl w:ilvl="0" w:tplc="DEC0ED0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CB0904"/>
    <w:multiLevelType w:val="hybridMultilevel"/>
    <w:tmpl w:val="421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3553B"/>
    <w:multiLevelType w:val="hybridMultilevel"/>
    <w:tmpl w:val="268AD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21"/>
    <w:rsid w:val="000C31E9"/>
    <w:rsid w:val="000E7F3C"/>
    <w:rsid w:val="000F35EB"/>
    <w:rsid w:val="0025605A"/>
    <w:rsid w:val="002705A0"/>
    <w:rsid w:val="00292746"/>
    <w:rsid w:val="002B7DF7"/>
    <w:rsid w:val="003208C5"/>
    <w:rsid w:val="0036774B"/>
    <w:rsid w:val="00422721"/>
    <w:rsid w:val="00446CF3"/>
    <w:rsid w:val="00474B1A"/>
    <w:rsid w:val="004D145C"/>
    <w:rsid w:val="00541D74"/>
    <w:rsid w:val="00577F1E"/>
    <w:rsid w:val="0059612D"/>
    <w:rsid w:val="00610831"/>
    <w:rsid w:val="006A2F32"/>
    <w:rsid w:val="00864AD7"/>
    <w:rsid w:val="009B1CA2"/>
    <w:rsid w:val="009B753B"/>
    <w:rsid w:val="00A06EB5"/>
    <w:rsid w:val="00A64320"/>
    <w:rsid w:val="00A94CBA"/>
    <w:rsid w:val="00B10DFE"/>
    <w:rsid w:val="00C71935"/>
    <w:rsid w:val="00CE02B0"/>
    <w:rsid w:val="00CE6B0B"/>
    <w:rsid w:val="00DC0537"/>
    <w:rsid w:val="00E355C7"/>
    <w:rsid w:val="00EA0706"/>
    <w:rsid w:val="00F17686"/>
    <w:rsid w:val="00FC2090"/>
    <w:rsid w:val="00FC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60CBFD-C81F-4793-B816-220BD3AA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2721"/>
    <w:pPr>
      <w:tabs>
        <w:tab w:val="center" w:pos="4680"/>
        <w:tab w:val="right" w:pos="9360"/>
      </w:tabs>
      <w:spacing w:after="0" w:line="240" w:lineRule="auto"/>
    </w:pPr>
  </w:style>
  <w:style w:type="character" w:customStyle="1" w:styleId="FooterChar">
    <w:name w:val="Footer Char"/>
    <w:link w:val="Footer"/>
    <w:uiPriority w:val="99"/>
    <w:locked/>
    <w:rsid w:val="00422721"/>
    <w:rPr>
      <w:rFonts w:eastAsia="Times New Roman" w:cs="Times New Roman"/>
    </w:rPr>
  </w:style>
  <w:style w:type="paragraph" w:styleId="Header">
    <w:name w:val="header"/>
    <w:basedOn w:val="Normal"/>
    <w:link w:val="HeaderChar"/>
    <w:uiPriority w:val="99"/>
    <w:unhideWhenUsed/>
    <w:rsid w:val="00422721"/>
    <w:pPr>
      <w:tabs>
        <w:tab w:val="center" w:pos="4680"/>
        <w:tab w:val="right" w:pos="9360"/>
      </w:tabs>
      <w:spacing w:after="0" w:line="240" w:lineRule="auto"/>
    </w:pPr>
  </w:style>
  <w:style w:type="character" w:customStyle="1" w:styleId="HeaderChar">
    <w:name w:val="Header Char"/>
    <w:link w:val="Header"/>
    <w:uiPriority w:val="99"/>
    <w:locked/>
    <w:rsid w:val="00422721"/>
    <w:rPr>
      <w:rFonts w:eastAsia="Times New Roman" w:cs="Times New Roman"/>
    </w:rPr>
  </w:style>
  <w:style w:type="character" w:styleId="Hyperlink">
    <w:name w:val="Hyperlink"/>
    <w:uiPriority w:val="99"/>
    <w:unhideWhenUsed/>
    <w:rsid w:val="00422721"/>
    <w:rPr>
      <w:rFonts w:cs="Times New Roman"/>
      <w:color w:val="0563C1"/>
      <w:u w:val="single"/>
    </w:rPr>
  </w:style>
  <w:style w:type="character" w:customStyle="1" w:styleId="apple-converted-space">
    <w:name w:val="apple-converted-space"/>
    <w:rsid w:val="00422721"/>
  </w:style>
  <w:style w:type="paragraph" w:styleId="NormalWeb">
    <w:name w:val="Normal (Web)"/>
    <w:basedOn w:val="Normal"/>
    <w:uiPriority w:val="99"/>
    <w:unhideWhenUsed/>
    <w:rsid w:val="0042272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46CF3"/>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46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26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entityvote?doc=Perseus:text:1999.01.0136:book=9:card=360&amp;auth=tgn,2236678&amp;n=1&amp;type=place" TargetMode="External"/><Relationship Id="rId13" Type="http://schemas.openxmlformats.org/officeDocument/2006/relationships/hyperlink" Target="http://www.theguardian.com" TargetMode="External"/><Relationship Id="rId3" Type="http://schemas.openxmlformats.org/officeDocument/2006/relationships/styles" Target="styles.xml"/><Relationship Id="rId7" Type="http://schemas.openxmlformats.org/officeDocument/2006/relationships/hyperlink" Target="http://www.perseus.tufts.edu/hopper/entityvote?doc=Perseus:text:1999.01.0136:book=9:card=318&amp;auth=tgn,2236678&amp;n=3&amp;type=place" TargetMode="External"/><Relationship Id="rId12" Type="http://schemas.openxmlformats.org/officeDocument/2006/relationships/hyperlink" Target="https://www.theguardian.com/world/europe-n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ullspate.digitalcounterrevolution.co.uk" TargetMode="External"/><Relationship Id="rId11" Type="http://schemas.openxmlformats.org/officeDocument/2006/relationships/hyperlink" Target="https://www.theguardian.com/world/germany" TargetMode="External"/><Relationship Id="rId5" Type="http://schemas.openxmlformats.org/officeDocument/2006/relationships/webSettings" Target="webSettings.xml"/><Relationship Id="rId15" Type="http://schemas.openxmlformats.org/officeDocument/2006/relationships/hyperlink" Target="http://www.readwritethink.org/files/resources/lesson_images/lesson139/rubric.pdf" TargetMode="External"/><Relationship Id="rId10" Type="http://schemas.openxmlformats.org/officeDocument/2006/relationships/hyperlink" Target="https://www.theguardian.com/world/berlinwall" TargetMode="External"/><Relationship Id="rId4" Type="http://schemas.openxmlformats.org/officeDocument/2006/relationships/settings" Target="settings.xml"/><Relationship Id="rId9" Type="http://schemas.openxmlformats.org/officeDocument/2006/relationships/hyperlink" Target="http://www.perseus.tufts.edu/hopper/entityvote?doc=Perseus:text:1999.01.0136:book=9:card=360&amp;auth=tgn,2236678&amp;n=2&amp;type=place" TargetMode="External"/><Relationship Id="rId14" Type="http://schemas.openxmlformats.org/officeDocument/2006/relationships/hyperlink" Target="http://www.alz.org/alzheimers_disease_facts_and_figur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1DED-7530-4451-97DF-880D9CBE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Plozza</dc:creator>
  <cp:keywords/>
  <dc:description/>
  <cp:lastModifiedBy>j302</cp:lastModifiedBy>
  <cp:revision>2</cp:revision>
  <dcterms:created xsi:type="dcterms:W3CDTF">2017-03-17T16:28:00Z</dcterms:created>
  <dcterms:modified xsi:type="dcterms:W3CDTF">2017-03-17T16:28:00Z</dcterms:modified>
</cp:coreProperties>
</file>